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E13E3" w14:textId="77777777" w:rsidR="007B0F6A" w:rsidRDefault="007B0F6A" w:rsidP="007B0F6A">
      <w:pPr>
        <w:rPr>
          <w:rFonts w:ascii="Tahoma" w:hAnsi="Tahoma" w:cs="Tahoma"/>
          <w:b/>
          <w:bCs/>
          <w:sz w:val="28"/>
          <w:szCs w:val="28"/>
          <w:lang w:val="de-DE"/>
        </w:rPr>
      </w:pPr>
      <w:r w:rsidRPr="00E8466E">
        <w:rPr>
          <w:rFonts w:ascii="Tahoma" w:hAnsi="Tahoma" w:cs="Tahoma"/>
          <w:b/>
          <w:bCs/>
          <w:sz w:val="28"/>
          <w:szCs w:val="28"/>
          <w:lang w:val="de-DE"/>
        </w:rPr>
        <w:t>Neuste Nachrichten: Irland kurz und knapp</w:t>
      </w:r>
    </w:p>
    <w:p w14:paraId="1D1DA2EA" w14:textId="61CE5E67" w:rsidR="007B0F6A" w:rsidRDefault="007B0F6A" w:rsidP="007B0F6A">
      <w:pPr>
        <w:rPr>
          <w:rFonts w:ascii="Tahoma" w:hAnsi="Tahoma" w:cs="Tahoma"/>
          <w:sz w:val="28"/>
          <w:szCs w:val="28"/>
          <w:lang w:val="de-DE"/>
        </w:rPr>
      </w:pPr>
      <w:r w:rsidRPr="00735505">
        <w:rPr>
          <w:rFonts w:ascii="Tahoma" w:hAnsi="Tahoma" w:cs="Tahoma"/>
          <w:sz w:val="28"/>
          <w:szCs w:val="28"/>
          <w:lang w:val="de-DE"/>
        </w:rPr>
        <w:t xml:space="preserve">Wissenswertes von der grünen Insel im </w:t>
      </w:r>
      <w:r>
        <w:rPr>
          <w:rFonts w:ascii="Tahoma" w:hAnsi="Tahoma" w:cs="Tahoma"/>
          <w:sz w:val="28"/>
          <w:szCs w:val="28"/>
          <w:lang w:val="de-DE"/>
        </w:rPr>
        <w:t>März</w:t>
      </w:r>
    </w:p>
    <w:p w14:paraId="7BC42D1C" w14:textId="77777777" w:rsidR="00552ED4" w:rsidRDefault="00552ED4" w:rsidP="00532CC4">
      <w:pPr>
        <w:rPr>
          <w:rFonts w:ascii="Tahoma" w:hAnsi="Tahoma" w:cs="Tahoma"/>
          <w:b/>
          <w:bCs/>
          <w:sz w:val="24"/>
          <w:szCs w:val="24"/>
          <w:lang w:val="de-DE"/>
        </w:rPr>
      </w:pPr>
    </w:p>
    <w:p w14:paraId="7E651094" w14:textId="62D91303" w:rsidR="00552ED4" w:rsidRPr="00BD7646" w:rsidRDefault="00552ED4" w:rsidP="00552ED4">
      <w:pPr>
        <w:rPr>
          <w:rFonts w:ascii="Tahoma" w:hAnsi="Tahoma" w:cs="Tahoma"/>
          <w:sz w:val="24"/>
          <w:szCs w:val="24"/>
          <w:lang w:val="de-DE"/>
        </w:rPr>
      </w:pPr>
      <w:r>
        <w:rPr>
          <w:rFonts w:ascii="Tahoma" w:hAnsi="Tahoma" w:cs="Tahoma"/>
          <w:b/>
          <w:bCs/>
          <w:sz w:val="24"/>
          <w:szCs w:val="24"/>
          <w:lang w:val="de-DE"/>
        </w:rPr>
        <w:t>Irische Filme bei Oscar-Verleihung ausgezeichnet</w:t>
      </w:r>
      <w:r w:rsidRPr="00BD7646">
        <w:rPr>
          <w:rFonts w:ascii="Tahoma" w:hAnsi="Tahoma" w:cs="Tahoma"/>
          <w:b/>
          <w:bCs/>
          <w:sz w:val="24"/>
          <w:szCs w:val="24"/>
          <w:lang w:val="de-DE"/>
        </w:rPr>
        <w:t xml:space="preserve"> </w:t>
      </w:r>
    </w:p>
    <w:p w14:paraId="01BB560D" w14:textId="65AB90EA" w:rsidR="006814CE" w:rsidRDefault="00DC74C8" w:rsidP="006814CE">
      <w:pPr>
        <w:rPr>
          <w:rFonts w:ascii="Tahoma" w:hAnsi="Tahoma" w:cs="Tahoma"/>
          <w:sz w:val="24"/>
          <w:szCs w:val="24"/>
          <w:lang w:val="de-DE"/>
        </w:rPr>
      </w:pPr>
      <w:r>
        <w:rPr>
          <w:rFonts w:ascii="Tahoma" w:hAnsi="Tahoma" w:cs="Tahoma"/>
          <w:sz w:val="24"/>
          <w:szCs w:val="24"/>
          <w:lang w:val="de-DE"/>
        </w:rPr>
        <w:t xml:space="preserve">Irland hat sich als </w:t>
      </w:r>
      <w:hyperlink r:id="rId4" w:history="1">
        <w:r w:rsidRPr="00DC74C8">
          <w:rPr>
            <w:rStyle w:val="Hyperlink"/>
            <w:rFonts w:ascii="Tahoma" w:hAnsi="Tahoma" w:cs="Tahoma"/>
            <w:b/>
            <w:bCs/>
            <w:sz w:val="24"/>
            <w:szCs w:val="24"/>
            <w:lang w:val="de-DE"/>
          </w:rPr>
          <w:t>Drehort</w:t>
        </w:r>
      </w:hyperlink>
      <w:r>
        <w:rPr>
          <w:rFonts w:ascii="Tahoma" w:hAnsi="Tahoma" w:cs="Tahoma"/>
          <w:sz w:val="24"/>
          <w:szCs w:val="24"/>
          <w:lang w:val="de-DE"/>
        </w:rPr>
        <w:t xml:space="preserve"> für hochkarätige Filmproduktionen etabliert. </w:t>
      </w:r>
      <w:r w:rsidR="00B33E3F">
        <w:rPr>
          <w:rFonts w:ascii="Tahoma" w:hAnsi="Tahoma" w:cs="Tahoma"/>
          <w:sz w:val="24"/>
          <w:szCs w:val="24"/>
          <w:lang w:val="de-DE"/>
        </w:rPr>
        <w:t xml:space="preserve">Auch wenn der </w:t>
      </w:r>
      <w:r w:rsidR="0019519E">
        <w:rPr>
          <w:rFonts w:ascii="Tahoma" w:hAnsi="Tahoma" w:cs="Tahoma"/>
          <w:sz w:val="24"/>
          <w:szCs w:val="24"/>
          <w:lang w:val="de-DE"/>
        </w:rPr>
        <w:t xml:space="preserve">für neun Oscars nominierte Favorit „Banshees of Inisherin“ letztlich </w:t>
      </w:r>
      <w:r w:rsidR="003B0440">
        <w:rPr>
          <w:rFonts w:ascii="Tahoma" w:hAnsi="Tahoma" w:cs="Tahoma"/>
          <w:sz w:val="24"/>
          <w:szCs w:val="24"/>
          <w:lang w:val="de-DE"/>
        </w:rPr>
        <w:t>leer ausgegangen ist, gab es bei der Verleihung i</w:t>
      </w:r>
      <w:r w:rsidR="001A3F50">
        <w:rPr>
          <w:rFonts w:ascii="Tahoma" w:hAnsi="Tahoma" w:cs="Tahoma"/>
          <w:sz w:val="24"/>
          <w:szCs w:val="24"/>
          <w:lang w:val="de-DE"/>
        </w:rPr>
        <w:t>m Dolby Theatre i</w:t>
      </w:r>
      <w:r w:rsidR="003B0440">
        <w:rPr>
          <w:rFonts w:ascii="Tahoma" w:hAnsi="Tahoma" w:cs="Tahoma"/>
          <w:sz w:val="24"/>
          <w:szCs w:val="24"/>
          <w:lang w:val="de-DE"/>
        </w:rPr>
        <w:t xml:space="preserve">n Hollywood </w:t>
      </w:r>
      <w:r w:rsidR="005A3C7E">
        <w:rPr>
          <w:rFonts w:ascii="Tahoma" w:hAnsi="Tahoma" w:cs="Tahoma"/>
          <w:sz w:val="24"/>
          <w:szCs w:val="24"/>
          <w:lang w:val="de-DE"/>
        </w:rPr>
        <w:t xml:space="preserve">eine Reihe von irischen Momenten: </w:t>
      </w:r>
      <w:r w:rsidR="001A3F50">
        <w:rPr>
          <w:rFonts w:ascii="Tahoma" w:hAnsi="Tahoma" w:cs="Tahoma"/>
          <w:sz w:val="24"/>
          <w:szCs w:val="24"/>
          <w:lang w:val="de-DE"/>
        </w:rPr>
        <w:t>So gewann der Film „</w:t>
      </w:r>
      <w:r w:rsidR="00D3572B" w:rsidRPr="00D3572B">
        <w:rPr>
          <w:rFonts w:ascii="Tahoma" w:hAnsi="Tahoma" w:cs="Tahoma"/>
          <w:sz w:val="24"/>
          <w:szCs w:val="24"/>
          <w:lang w:val="de-DE"/>
        </w:rPr>
        <w:t>An Irish Goodbye</w:t>
      </w:r>
      <w:r w:rsidR="001A3F50">
        <w:rPr>
          <w:rFonts w:ascii="Tahoma" w:hAnsi="Tahoma" w:cs="Tahoma"/>
          <w:sz w:val="24"/>
          <w:szCs w:val="24"/>
          <w:lang w:val="de-DE"/>
        </w:rPr>
        <w:t>“</w:t>
      </w:r>
      <w:r w:rsidR="00D3572B" w:rsidRPr="00D3572B">
        <w:rPr>
          <w:rFonts w:ascii="Tahoma" w:hAnsi="Tahoma" w:cs="Tahoma"/>
          <w:sz w:val="24"/>
          <w:szCs w:val="24"/>
          <w:lang w:val="de-DE"/>
        </w:rPr>
        <w:t xml:space="preserve"> </w:t>
      </w:r>
      <w:r w:rsidR="001A3F50">
        <w:rPr>
          <w:rFonts w:ascii="Tahoma" w:hAnsi="Tahoma" w:cs="Tahoma"/>
          <w:sz w:val="24"/>
          <w:szCs w:val="24"/>
          <w:lang w:val="de-DE"/>
        </w:rPr>
        <w:t xml:space="preserve">am Geburtstag von Hauptdarsteller James Martin </w:t>
      </w:r>
      <w:r w:rsidR="00D3572B" w:rsidRPr="00D3572B">
        <w:rPr>
          <w:rFonts w:ascii="Tahoma" w:hAnsi="Tahoma" w:cs="Tahoma"/>
          <w:sz w:val="24"/>
          <w:szCs w:val="24"/>
          <w:lang w:val="de-DE"/>
        </w:rPr>
        <w:t xml:space="preserve">den Preis für den besten Live-Action-Kurzfilm. </w:t>
      </w:r>
      <w:r w:rsidR="009C64D2">
        <w:rPr>
          <w:rFonts w:ascii="Tahoma" w:hAnsi="Tahoma" w:cs="Tahoma"/>
          <w:sz w:val="24"/>
          <w:szCs w:val="24"/>
          <w:lang w:val="de-DE"/>
        </w:rPr>
        <w:t>Bereits zum zweiten Mal erhielt d</w:t>
      </w:r>
      <w:r w:rsidR="00D3572B" w:rsidRPr="00D3572B">
        <w:rPr>
          <w:rFonts w:ascii="Tahoma" w:hAnsi="Tahoma" w:cs="Tahoma"/>
          <w:sz w:val="24"/>
          <w:szCs w:val="24"/>
          <w:lang w:val="de-DE"/>
        </w:rPr>
        <w:t xml:space="preserve">er Dubliner Richard Baneham </w:t>
      </w:r>
      <w:r w:rsidR="009C64D2">
        <w:rPr>
          <w:rFonts w:ascii="Tahoma" w:hAnsi="Tahoma" w:cs="Tahoma"/>
          <w:sz w:val="24"/>
          <w:szCs w:val="24"/>
          <w:lang w:val="de-DE"/>
        </w:rPr>
        <w:t xml:space="preserve">einen </w:t>
      </w:r>
      <w:r w:rsidR="00D3572B" w:rsidRPr="00D3572B">
        <w:rPr>
          <w:rFonts w:ascii="Tahoma" w:hAnsi="Tahoma" w:cs="Tahoma"/>
          <w:sz w:val="24"/>
          <w:szCs w:val="24"/>
          <w:lang w:val="de-DE"/>
        </w:rPr>
        <w:t xml:space="preserve">Oscar für die beste Leistung im Bereich visuelle Effekte als Teil des Teams von </w:t>
      </w:r>
      <w:r w:rsidR="009C64D2">
        <w:rPr>
          <w:rFonts w:ascii="Tahoma" w:hAnsi="Tahoma" w:cs="Tahoma"/>
          <w:sz w:val="24"/>
          <w:szCs w:val="24"/>
          <w:lang w:val="de-DE"/>
        </w:rPr>
        <w:t>„</w:t>
      </w:r>
      <w:r w:rsidR="00D3572B" w:rsidRPr="00D3572B">
        <w:rPr>
          <w:rFonts w:ascii="Tahoma" w:hAnsi="Tahoma" w:cs="Tahoma"/>
          <w:sz w:val="24"/>
          <w:szCs w:val="24"/>
          <w:lang w:val="de-DE"/>
        </w:rPr>
        <w:t xml:space="preserve">Avatar: </w:t>
      </w:r>
      <w:r w:rsidR="00DF7BDD">
        <w:rPr>
          <w:rFonts w:ascii="Tahoma" w:hAnsi="Tahoma" w:cs="Tahoma"/>
          <w:sz w:val="24"/>
          <w:szCs w:val="24"/>
          <w:lang w:val="de-DE"/>
        </w:rPr>
        <w:t>The Way of Water</w:t>
      </w:r>
      <w:r w:rsidR="009C64D2">
        <w:rPr>
          <w:rFonts w:ascii="Tahoma" w:hAnsi="Tahoma" w:cs="Tahoma"/>
          <w:sz w:val="24"/>
          <w:szCs w:val="24"/>
          <w:lang w:val="de-DE"/>
        </w:rPr>
        <w:t>“</w:t>
      </w:r>
      <w:r w:rsidR="00D3572B" w:rsidRPr="00D3572B">
        <w:rPr>
          <w:rFonts w:ascii="Tahoma" w:hAnsi="Tahoma" w:cs="Tahoma"/>
          <w:sz w:val="24"/>
          <w:szCs w:val="24"/>
          <w:lang w:val="de-DE"/>
        </w:rPr>
        <w:t>.</w:t>
      </w:r>
      <w:r w:rsidR="004C6E01">
        <w:rPr>
          <w:rFonts w:ascii="Tahoma" w:hAnsi="Tahoma" w:cs="Tahoma"/>
          <w:sz w:val="24"/>
          <w:szCs w:val="24"/>
          <w:lang w:val="de-DE"/>
        </w:rPr>
        <w:t xml:space="preserve"> Die </w:t>
      </w:r>
      <w:r w:rsidR="00F24926">
        <w:rPr>
          <w:rFonts w:ascii="Tahoma" w:hAnsi="Tahoma" w:cs="Tahoma"/>
          <w:sz w:val="24"/>
          <w:szCs w:val="24"/>
          <w:lang w:val="de-DE"/>
        </w:rPr>
        <w:t>P</w:t>
      </w:r>
      <w:r w:rsidR="004C6E01">
        <w:rPr>
          <w:rFonts w:ascii="Tahoma" w:hAnsi="Tahoma" w:cs="Tahoma"/>
          <w:sz w:val="24"/>
          <w:szCs w:val="24"/>
          <w:lang w:val="de-DE"/>
        </w:rPr>
        <w:t xml:space="preserve">reise für den besten Film </w:t>
      </w:r>
      <w:r w:rsidR="00FF0810">
        <w:rPr>
          <w:rFonts w:ascii="Tahoma" w:hAnsi="Tahoma" w:cs="Tahoma"/>
          <w:sz w:val="24"/>
          <w:szCs w:val="24"/>
          <w:lang w:val="de-DE"/>
        </w:rPr>
        <w:t xml:space="preserve">(Everything </w:t>
      </w:r>
      <w:r w:rsidR="00D31470">
        <w:rPr>
          <w:rFonts w:ascii="Tahoma" w:hAnsi="Tahoma" w:cs="Tahoma"/>
          <w:sz w:val="24"/>
          <w:szCs w:val="24"/>
          <w:lang w:val="de-DE"/>
        </w:rPr>
        <w:t>Everywhere all at once</w:t>
      </w:r>
      <w:r w:rsidR="00845180">
        <w:rPr>
          <w:rFonts w:ascii="Tahoma" w:hAnsi="Tahoma" w:cs="Tahoma"/>
          <w:sz w:val="24"/>
          <w:szCs w:val="24"/>
          <w:lang w:val="de-DE"/>
        </w:rPr>
        <w:t>/Alles auf einmal</w:t>
      </w:r>
      <w:r w:rsidR="00D31470">
        <w:rPr>
          <w:rFonts w:ascii="Tahoma" w:hAnsi="Tahoma" w:cs="Tahoma"/>
          <w:sz w:val="24"/>
          <w:szCs w:val="24"/>
          <w:lang w:val="de-DE"/>
        </w:rPr>
        <w:t xml:space="preserve">) sowie die beste </w:t>
      </w:r>
      <w:r w:rsidR="00F24926">
        <w:rPr>
          <w:rFonts w:ascii="Tahoma" w:hAnsi="Tahoma" w:cs="Tahoma"/>
          <w:sz w:val="24"/>
          <w:szCs w:val="24"/>
          <w:lang w:val="de-DE"/>
        </w:rPr>
        <w:t>Neben</w:t>
      </w:r>
      <w:r w:rsidR="00D31470">
        <w:rPr>
          <w:rFonts w:ascii="Tahoma" w:hAnsi="Tahoma" w:cs="Tahoma"/>
          <w:sz w:val="24"/>
          <w:szCs w:val="24"/>
          <w:lang w:val="de-DE"/>
        </w:rPr>
        <w:t xml:space="preserve">darstellerin (Jamie Lee Curtis) und </w:t>
      </w:r>
      <w:r w:rsidR="00263289">
        <w:rPr>
          <w:rFonts w:ascii="Tahoma" w:hAnsi="Tahoma" w:cs="Tahoma"/>
          <w:sz w:val="24"/>
          <w:szCs w:val="24"/>
          <w:lang w:val="de-DE"/>
        </w:rPr>
        <w:t xml:space="preserve">den besten </w:t>
      </w:r>
      <w:r w:rsidR="00F24926">
        <w:rPr>
          <w:rFonts w:ascii="Tahoma" w:hAnsi="Tahoma" w:cs="Tahoma"/>
          <w:sz w:val="24"/>
          <w:szCs w:val="24"/>
          <w:lang w:val="de-DE"/>
        </w:rPr>
        <w:t>Neben</w:t>
      </w:r>
      <w:r w:rsidR="00263289">
        <w:rPr>
          <w:rFonts w:ascii="Tahoma" w:hAnsi="Tahoma" w:cs="Tahoma"/>
          <w:sz w:val="24"/>
          <w:szCs w:val="24"/>
          <w:lang w:val="de-DE"/>
        </w:rPr>
        <w:t xml:space="preserve">darsteller (Ke Huy Quan) gingen letztlich an die Konkurrenz, </w:t>
      </w:r>
      <w:r w:rsidR="00D3572B" w:rsidRPr="00D3572B">
        <w:rPr>
          <w:rFonts w:ascii="Tahoma" w:hAnsi="Tahoma" w:cs="Tahoma"/>
          <w:sz w:val="24"/>
          <w:szCs w:val="24"/>
          <w:lang w:val="de-DE"/>
        </w:rPr>
        <w:t xml:space="preserve">Barry Keoghan, Brendan Gleeson und Kerry Condon für The Banshees of Inisherin </w:t>
      </w:r>
      <w:r w:rsidR="00164AAF">
        <w:rPr>
          <w:rFonts w:ascii="Tahoma" w:hAnsi="Tahoma" w:cs="Tahoma"/>
          <w:sz w:val="24"/>
          <w:szCs w:val="24"/>
          <w:lang w:val="de-DE"/>
        </w:rPr>
        <w:t xml:space="preserve">gingen hier leer aus. </w:t>
      </w:r>
      <w:r w:rsidR="00FB674A">
        <w:rPr>
          <w:rFonts w:ascii="Tahoma" w:hAnsi="Tahoma" w:cs="Tahoma"/>
          <w:sz w:val="24"/>
          <w:szCs w:val="24"/>
          <w:lang w:val="de-DE"/>
        </w:rPr>
        <w:t>I</w:t>
      </w:r>
      <w:r w:rsidR="000326C6">
        <w:rPr>
          <w:rFonts w:ascii="Tahoma" w:hAnsi="Tahoma" w:cs="Tahoma"/>
          <w:sz w:val="24"/>
          <w:szCs w:val="24"/>
          <w:lang w:val="de-DE"/>
        </w:rPr>
        <w:t xml:space="preserve">n der Kategorie bester Hauptdarsteller </w:t>
      </w:r>
      <w:r w:rsidR="00FB674A">
        <w:rPr>
          <w:rFonts w:ascii="Tahoma" w:hAnsi="Tahoma" w:cs="Tahoma"/>
          <w:sz w:val="24"/>
          <w:szCs w:val="24"/>
          <w:lang w:val="de-DE"/>
        </w:rPr>
        <w:t>waren in Colin Fa</w:t>
      </w:r>
      <w:r w:rsidR="00376C07">
        <w:rPr>
          <w:rFonts w:ascii="Tahoma" w:hAnsi="Tahoma" w:cs="Tahoma"/>
          <w:sz w:val="24"/>
          <w:szCs w:val="24"/>
          <w:lang w:val="de-DE"/>
        </w:rPr>
        <w:t>rrell und Paul Mescal zwei Iren nominiert, die Auszeichnung erhielt Brendan Fraser („The Whale“)</w:t>
      </w:r>
      <w:r w:rsidR="00845180">
        <w:rPr>
          <w:rFonts w:ascii="Tahoma" w:hAnsi="Tahoma" w:cs="Tahoma"/>
          <w:sz w:val="24"/>
          <w:szCs w:val="24"/>
          <w:lang w:val="de-DE"/>
        </w:rPr>
        <w:t xml:space="preserve">. Als beste Hauptdarstellerin wurde </w:t>
      </w:r>
      <w:r w:rsidR="00845180" w:rsidRPr="00D3572B">
        <w:rPr>
          <w:rFonts w:ascii="Tahoma" w:hAnsi="Tahoma" w:cs="Tahoma"/>
          <w:sz w:val="24"/>
          <w:szCs w:val="24"/>
          <w:lang w:val="de-DE"/>
        </w:rPr>
        <w:t xml:space="preserve">Michelle Yeoh </w:t>
      </w:r>
      <w:r w:rsidR="00DC7532">
        <w:rPr>
          <w:rFonts w:ascii="Tahoma" w:hAnsi="Tahoma" w:cs="Tahoma"/>
          <w:sz w:val="24"/>
          <w:szCs w:val="24"/>
          <w:lang w:val="de-DE"/>
        </w:rPr>
        <w:t xml:space="preserve">für ihre Rolle in Everything Everywhere all at once, der insgesamt </w:t>
      </w:r>
      <w:r w:rsidR="001D5A65">
        <w:rPr>
          <w:rFonts w:ascii="Tahoma" w:hAnsi="Tahoma" w:cs="Tahoma"/>
          <w:sz w:val="24"/>
          <w:szCs w:val="24"/>
          <w:lang w:val="de-DE"/>
        </w:rPr>
        <w:t xml:space="preserve">sieben Oscars erhielt. </w:t>
      </w:r>
      <w:r w:rsidR="0083014A">
        <w:rPr>
          <w:rFonts w:ascii="Tahoma" w:hAnsi="Tahoma" w:cs="Tahoma"/>
          <w:sz w:val="24"/>
          <w:szCs w:val="24"/>
          <w:lang w:val="de-DE"/>
        </w:rPr>
        <w:t xml:space="preserve">Vier Oscars gingen an </w:t>
      </w:r>
      <w:r w:rsidR="006814CE">
        <w:rPr>
          <w:rFonts w:ascii="Tahoma" w:hAnsi="Tahoma" w:cs="Tahoma"/>
          <w:sz w:val="24"/>
          <w:szCs w:val="24"/>
          <w:lang w:val="de-DE"/>
        </w:rPr>
        <w:t>„Im Westen nichts Neues“, in der Kategorie bester internationaler Spielfilm stach er dabei auch die irische Produtkion „</w:t>
      </w:r>
      <w:r w:rsidR="00D3572B" w:rsidRPr="00D3572B">
        <w:rPr>
          <w:rFonts w:ascii="Tahoma" w:hAnsi="Tahoma" w:cs="Tahoma"/>
          <w:sz w:val="24"/>
          <w:szCs w:val="24"/>
          <w:lang w:val="de-DE"/>
        </w:rPr>
        <w:t>An Cailín Ciúin</w:t>
      </w:r>
      <w:r w:rsidR="006814CE">
        <w:rPr>
          <w:rFonts w:ascii="Tahoma" w:hAnsi="Tahoma" w:cs="Tahoma"/>
          <w:sz w:val="24"/>
          <w:szCs w:val="24"/>
          <w:lang w:val="de-DE"/>
        </w:rPr>
        <w:t>“</w:t>
      </w:r>
      <w:r w:rsidR="00D3572B" w:rsidRPr="00D3572B">
        <w:rPr>
          <w:rFonts w:ascii="Tahoma" w:hAnsi="Tahoma" w:cs="Tahoma"/>
          <w:sz w:val="24"/>
          <w:szCs w:val="24"/>
          <w:lang w:val="de-DE"/>
        </w:rPr>
        <w:t xml:space="preserve"> </w:t>
      </w:r>
      <w:r w:rsidR="006814CE">
        <w:rPr>
          <w:rFonts w:ascii="Tahoma" w:hAnsi="Tahoma" w:cs="Tahoma"/>
          <w:sz w:val="24"/>
          <w:szCs w:val="24"/>
          <w:lang w:val="de-DE"/>
        </w:rPr>
        <w:t>(</w:t>
      </w:r>
      <w:r w:rsidR="00D3572B" w:rsidRPr="00D3572B">
        <w:rPr>
          <w:rFonts w:ascii="Tahoma" w:hAnsi="Tahoma" w:cs="Tahoma"/>
          <w:sz w:val="24"/>
          <w:szCs w:val="24"/>
          <w:lang w:val="de-DE"/>
        </w:rPr>
        <w:t>The Quiet Girl</w:t>
      </w:r>
      <w:r w:rsidR="006814CE">
        <w:rPr>
          <w:rFonts w:ascii="Tahoma" w:hAnsi="Tahoma" w:cs="Tahoma"/>
          <w:sz w:val="24"/>
          <w:szCs w:val="24"/>
          <w:lang w:val="de-DE"/>
        </w:rPr>
        <w:t xml:space="preserve">) aus. </w:t>
      </w:r>
    </w:p>
    <w:p w14:paraId="34FDDC3D" w14:textId="5BC5E82D" w:rsidR="00552ED4" w:rsidRPr="00552ED4" w:rsidRDefault="00B86F99" w:rsidP="00552ED4">
      <w:pPr>
        <w:rPr>
          <w:rFonts w:ascii="Tahoma" w:hAnsi="Tahoma" w:cs="Tahoma"/>
          <w:sz w:val="24"/>
          <w:szCs w:val="24"/>
          <w:lang w:val="de-DE"/>
        </w:rPr>
      </w:pPr>
      <w:r>
        <w:rPr>
          <w:rFonts w:ascii="Tahoma" w:hAnsi="Tahoma" w:cs="Tahoma"/>
          <w:sz w:val="24"/>
          <w:szCs w:val="24"/>
          <w:lang w:val="de-DE"/>
        </w:rPr>
        <w:t xml:space="preserve">Catherine Martin, die irische Ministerin </w:t>
      </w:r>
      <w:r w:rsidR="00552ED4" w:rsidRPr="00552ED4">
        <w:rPr>
          <w:rFonts w:ascii="Tahoma" w:hAnsi="Tahoma" w:cs="Tahoma"/>
          <w:sz w:val="24"/>
          <w:szCs w:val="24"/>
          <w:lang w:val="de-DE"/>
        </w:rPr>
        <w:t>für Tourismus, Kultur, Kunst, Gaeltacht, Sport und Medien,</w:t>
      </w:r>
      <w:r w:rsidR="00EA6792">
        <w:rPr>
          <w:rFonts w:ascii="Tahoma" w:hAnsi="Tahoma" w:cs="Tahoma"/>
          <w:sz w:val="24"/>
          <w:szCs w:val="24"/>
          <w:lang w:val="de-DE"/>
        </w:rPr>
        <w:t>freute sich über eine „historische Nacht“: „</w:t>
      </w:r>
      <w:r w:rsidR="00552ED4" w:rsidRPr="00552ED4">
        <w:rPr>
          <w:rFonts w:ascii="Tahoma" w:hAnsi="Tahoma" w:cs="Tahoma"/>
          <w:sz w:val="24"/>
          <w:szCs w:val="24"/>
          <w:lang w:val="de-DE"/>
        </w:rPr>
        <w:t>Die Oscar-Verleihung hat einem weltweiten Publikum unser Talent, unsere Sprache und die Schönheit unseres Landes als Reiseziel vor Augen geführt, und angesichts der vielen spannenden Projekte, die derzeit in Produktion sind, gibt es keinen Grund, warum wir nicht jedes Jahr auf höchstem Niveau antreten können, so groß ist derzeit das kreative Talent in unserem Land</w:t>
      </w:r>
      <w:r w:rsidR="00087F60">
        <w:rPr>
          <w:rFonts w:ascii="Tahoma" w:hAnsi="Tahoma" w:cs="Tahoma"/>
          <w:sz w:val="24"/>
          <w:szCs w:val="24"/>
          <w:lang w:val="de-DE"/>
        </w:rPr>
        <w:t>.</w:t>
      </w:r>
      <w:r w:rsidR="00552ED4" w:rsidRPr="00552ED4">
        <w:rPr>
          <w:rFonts w:ascii="Tahoma" w:hAnsi="Tahoma" w:cs="Tahoma"/>
          <w:sz w:val="24"/>
          <w:szCs w:val="24"/>
          <w:lang w:val="de-DE"/>
        </w:rPr>
        <w:t>"</w:t>
      </w:r>
      <w:r w:rsidR="00087F60">
        <w:rPr>
          <w:rFonts w:ascii="Tahoma" w:hAnsi="Tahoma" w:cs="Tahoma"/>
          <w:sz w:val="24"/>
          <w:szCs w:val="24"/>
          <w:lang w:val="de-DE"/>
        </w:rPr>
        <w:t xml:space="preserve"> </w:t>
      </w:r>
    </w:p>
    <w:p w14:paraId="6C70757C" w14:textId="6A582962" w:rsidR="00552ED4" w:rsidRPr="00552ED4" w:rsidRDefault="00EB44F0" w:rsidP="00552ED4">
      <w:pPr>
        <w:rPr>
          <w:rFonts w:ascii="Tahoma" w:hAnsi="Tahoma" w:cs="Tahoma"/>
          <w:sz w:val="24"/>
          <w:szCs w:val="24"/>
          <w:lang w:val="de-DE"/>
        </w:rPr>
      </w:pPr>
      <w:r>
        <w:rPr>
          <w:rFonts w:ascii="Tahoma" w:hAnsi="Tahoma" w:cs="Tahoma"/>
          <w:sz w:val="24"/>
          <w:szCs w:val="24"/>
          <w:lang w:val="de-DE"/>
        </w:rPr>
        <w:t xml:space="preserve">Ein Beispiel für </w:t>
      </w:r>
      <w:r w:rsidR="005D7917">
        <w:rPr>
          <w:rFonts w:ascii="Tahoma" w:hAnsi="Tahoma" w:cs="Tahoma"/>
          <w:sz w:val="24"/>
          <w:szCs w:val="24"/>
          <w:lang w:val="de-DE"/>
        </w:rPr>
        <w:t xml:space="preserve">die vielen </w:t>
      </w:r>
      <w:r w:rsidR="00C0605A">
        <w:rPr>
          <w:rFonts w:ascii="Tahoma" w:hAnsi="Tahoma" w:cs="Tahoma"/>
          <w:sz w:val="24"/>
          <w:szCs w:val="24"/>
          <w:lang w:val="de-DE"/>
        </w:rPr>
        <w:t xml:space="preserve">großartigen Filme, die auf der grünen Insel entstehen, </w:t>
      </w:r>
      <w:r>
        <w:rPr>
          <w:rFonts w:ascii="Tahoma" w:hAnsi="Tahoma" w:cs="Tahoma"/>
          <w:sz w:val="24"/>
          <w:szCs w:val="24"/>
          <w:lang w:val="de-DE"/>
        </w:rPr>
        <w:t xml:space="preserve">ist auch der Film Cocaine Bear, der jetzt in die Kinos kommt. </w:t>
      </w:r>
    </w:p>
    <w:p w14:paraId="098545C0" w14:textId="1D606F58" w:rsidR="00C0605A" w:rsidRDefault="00DC74C8" w:rsidP="00C0605A">
      <w:pPr>
        <w:jc w:val="right"/>
        <w:rPr>
          <w:rFonts w:ascii="Tahoma" w:hAnsi="Tahoma" w:cs="Tahoma"/>
          <w:b/>
          <w:bCs/>
          <w:sz w:val="24"/>
          <w:szCs w:val="24"/>
          <w:lang w:val="de-DE"/>
        </w:rPr>
      </w:pPr>
      <w:r>
        <w:rPr>
          <w:rFonts w:ascii="Tahoma" w:hAnsi="Tahoma" w:cs="Tahoma"/>
          <w:b/>
          <w:bCs/>
          <w:sz w:val="24"/>
          <w:szCs w:val="24"/>
          <w:lang w:val="de-DE"/>
        </w:rPr>
        <w:t>2</w:t>
      </w:r>
      <w:r w:rsidR="00C0605A">
        <w:rPr>
          <w:rFonts w:ascii="Tahoma" w:hAnsi="Tahoma" w:cs="Tahoma"/>
          <w:b/>
          <w:bCs/>
          <w:sz w:val="24"/>
          <w:szCs w:val="24"/>
          <w:lang w:val="de-DE"/>
        </w:rPr>
        <w:t>.</w:t>
      </w:r>
      <w:r>
        <w:rPr>
          <w:rFonts w:ascii="Tahoma" w:hAnsi="Tahoma" w:cs="Tahoma"/>
          <w:b/>
          <w:bCs/>
          <w:sz w:val="24"/>
          <w:szCs w:val="24"/>
          <w:lang w:val="de-DE"/>
        </w:rPr>
        <w:t>00</w:t>
      </w:r>
      <w:r w:rsidR="00C0605A">
        <w:rPr>
          <w:rFonts w:ascii="Tahoma" w:hAnsi="Tahoma" w:cs="Tahoma"/>
          <w:b/>
          <w:bCs/>
          <w:sz w:val="24"/>
          <w:szCs w:val="24"/>
          <w:lang w:val="de-DE"/>
        </w:rPr>
        <w:t>0 Zeichen</w:t>
      </w:r>
    </w:p>
    <w:p w14:paraId="6047CCB6" w14:textId="27A48E21" w:rsidR="00552ED4" w:rsidRPr="003B29AC" w:rsidRDefault="00C0605A" w:rsidP="00532CC4">
      <w:pPr>
        <w:rPr>
          <w:rFonts w:ascii="Tahoma" w:hAnsi="Tahoma" w:cs="Tahoma"/>
          <w:lang w:val="de-DE"/>
        </w:rPr>
      </w:pPr>
      <w:r w:rsidRPr="00BD7646">
        <w:rPr>
          <w:rFonts w:ascii="Tahoma" w:hAnsi="Tahoma" w:cs="Tahoma"/>
          <w:b/>
          <w:bCs/>
          <w:lang w:val="de-DE"/>
        </w:rPr>
        <w:t>Links:</w:t>
      </w:r>
      <w:r>
        <w:rPr>
          <w:rFonts w:ascii="Tahoma" w:hAnsi="Tahoma" w:cs="Tahoma"/>
          <w:b/>
          <w:bCs/>
          <w:lang w:val="de-DE"/>
        </w:rPr>
        <w:br/>
      </w:r>
      <w:hyperlink r:id="rId5" w:history="1">
        <w:r w:rsidR="003B29AC" w:rsidRPr="003B29AC">
          <w:rPr>
            <w:rStyle w:val="Hyperlink"/>
            <w:rFonts w:ascii="Tahoma" w:hAnsi="Tahoma" w:cs="Tahoma"/>
            <w:lang w:val="de-DE"/>
          </w:rPr>
          <w:t>https://www.ireland.com/de-de/things-to-do/themes/ireland-on-screen/ireland-on-screen/</w:t>
        </w:r>
      </w:hyperlink>
    </w:p>
    <w:p w14:paraId="012D69C8" w14:textId="77777777" w:rsidR="00C0605A" w:rsidRDefault="00C0605A" w:rsidP="00532CC4">
      <w:pPr>
        <w:rPr>
          <w:rFonts w:ascii="Tahoma" w:hAnsi="Tahoma" w:cs="Tahoma"/>
          <w:b/>
          <w:bCs/>
          <w:sz w:val="24"/>
          <w:szCs w:val="24"/>
          <w:lang w:val="de-DE"/>
        </w:rPr>
      </w:pPr>
    </w:p>
    <w:p w14:paraId="0275ABC1" w14:textId="0D7F1B52" w:rsidR="00532CC4" w:rsidRPr="00BD7646" w:rsidRDefault="00532CC4" w:rsidP="00532CC4">
      <w:pPr>
        <w:rPr>
          <w:rFonts w:ascii="Tahoma" w:hAnsi="Tahoma" w:cs="Tahoma"/>
          <w:sz w:val="24"/>
          <w:szCs w:val="24"/>
          <w:lang w:val="de-DE"/>
        </w:rPr>
      </w:pPr>
      <w:r w:rsidRPr="00BD7646">
        <w:rPr>
          <w:rFonts w:ascii="Tahoma" w:hAnsi="Tahoma" w:cs="Tahoma"/>
          <w:b/>
          <w:bCs/>
          <w:sz w:val="24"/>
          <w:szCs w:val="24"/>
          <w:lang w:val="de-DE"/>
        </w:rPr>
        <w:t>Wanderfestivals</w:t>
      </w:r>
      <w:r>
        <w:rPr>
          <w:rFonts w:ascii="Tahoma" w:hAnsi="Tahoma" w:cs="Tahoma"/>
          <w:b/>
          <w:bCs/>
          <w:sz w:val="24"/>
          <w:szCs w:val="24"/>
          <w:lang w:val="de-DE"/>
        </w:rPr>
        <w:t xml:space="preserve"> in Irland hoch im Kurs</w:t>
      </w:r>
      <w:r w:rsidRPr="00BD7646">
        <w:rPr>
          <w:rFonts w:ascii="Tahoma" w:hAnsi="Tahoma" w:cs="Tahoma"/>
          <w:b/>
          <w:bCs/>
          <w:sz w:val="24"/>
          <w:szCs w:val="24"/>
          <w:lang w:val="de-DE"/>
        </w:rPr>
        <w:t xml:space="preserve"> </w:t>
      </w:r>
    </w:p>
    <w:p w14:paraId="774AB778" w14:textId="77777777" w:rsidR="00532CC4" w:rsidRPr="00BD7646" w:rsidRDefault="00532CC4" w:rsidP="00532CC4">
      <w:pPr>
        <w:rPr>
          <w:rFonts w:ascii="Tahoma" w:hAnsi="Tahoma" w:cs="Tahoma"/>
          <w:sz w:val="24"/>
          <w:szCs w:val="24"/>
          <w:lang w:val="de-DE"/>
        </w:rPr>
      </w:pPr>
      <w:r w:rsidRPr="004F5BA9">
        <w:rPr>
          <w:rFonts w:ascii="Tahoma" w:hAnsi="Tahoma" w:cs="Tahoma"/>
          <w:sz w:val="24"/>
          <w:szCs w:val="24"/>
          <w:lang w:val="de-DE"/>
        </w:rPr>
        <w:t xml:space="preserve">Der Frühling auf der grünen Insel eignet sich hervorragend für Wanderungen, </w:t>
      </w:r>
      <w:r>
        <w:rPr>
          <w:rFonts w:ascii="Tahoma" w:hAnsi="Tahoma" w:cs="Tahoma"/>
          <w:sz w:val="24"/>
          <w:szCs w:val="24"/>
          <w:lang w:val="de-DE"/>
        </w:rPr>
        <w:t xml:space="preserve">nirgendwo lernt man Land und Leute unmittelbar und so unkompliziert kennen wie </w:t>
      </w:r>
      <w:r w:rsidRPr="004F5BA9">
        <w:rPr>
          <w:rFonts w:ascii="Tahoma" w:hAnsi="Tahoma" w:cs="Tahoma"/>
          <w:sz w:val="24"/>
          <w:szCs w:val="24"/>
          <w:lang w:val="de-DE"/>
        </w:rPr>
        <w:t>bei einem entspreche</w:t>
      </w:r>
      <w:r>
        <w:rPr>
          <w:rFonts w:ascii="Tahoma" w:hAnsi="Tahoma" w:cs="Tahoma"/>
          <w:sz w:val="24"/>
          <w:szCs w:val="24"/>
          <w:lang w:val="de-DE"/>
        </w:rPr>
        <w:t xml:space="preserve">nden Festival. Eines der größten Festivals ist das </w:t>
      </w:r>
      <w:hyperlink r:id="rId6" w:history="1">
        <w:r w:rsidRPr="00517D6C">
          <w:rPr>
            <w:rStyle w:val="Hyperlink"/>
            <w:rFonts w:ascii="Tahoma" w:hAnsi="Tahoma" w:cs="Tahoma"/>
            <w:b/>
            <w:bCs/>
            <w:sz w:val="24"/>
            <w:szCs w:val="24"/>
            <w:lang w:val="de-DE"/>
          </w:rPr>
          <w:t>Wander Wild</w:t>
        </w:r>
      </w:hyperlink>
      <w:r>
        <w:rPr>
          <w:rFonts w:ascii="Tahoma" w:hAnsi="Tahoma" w:cs="Tahoma"/>
          <w:sz w:val="24"/>
          <w:szCs w:val="24"/>
          <w:lang w:val="de-DE"/>
        </w:rPr>
        <w:t xml:space="preserve"> im Killarney Nationalpark. Im Biosphären Reservat finden sowohl Adrenalin-</w:t>
      </w:r>
      <w:r>
        <w:rPr>
          <w:rFonts w:ascii="Tahoma" w:hAnsi="Tahoma" w:cs="Tahoma"/>
          <w:sz w:val="24"/>
          <w:szCs w:val="24"/>
          <w:lang w:val="de-DE"/>
        </w:rPr>
        <w:lastRenderedPageBreak/>
        <w:t xml:space="preserve">Freunde als auch Entspannungssuchende und Naturliebhaber ihren Platz. </w:t>
      </w:r>
      <w:r w:rsidRPr="00F96FA3">
        <w:rPr>
          <w:rFonts w:ascii="Tahoma" w:hAnsi="Tahoma" w:cs="Tahoma"/>
          <w:sz w:val="24"/>
          <w:szCs w:val="24"/>
          <w:lang w:val="de-DE"/>
        </w:rPr>
        <w:t>An drei Tagen s</w:t>
      </w:r>
      <w:r>
        <w:rPr>
          <w:rFonts w:ascii="Tahoma" w:hAnsi="Tahoma" w:cs="Tahoma"/>
          <w:sz w:val="24"/>
          <w:szCs w:val="24"/>
          <w:lang w:val="de-DE"/>
        </w:rPr>
        <w:t xml:space="preserve">tehen </w:t>
      </w:r>
      <w:r w:rsidRPr="00F96FA3">
        <w:rPr>
          <w:rFonts w:ascii="Tahoma" w:hAnsi="Tahoma" w:cs="Tahoma"/>
          <w:sz w:val="24"/>
          <w:szCs w:val="24"/>
          <w:lang w:val="de-DE"/>
        </w:rPr>
        <w:t>neben dem Wandern</w:t>
      </w:r>
      <w:r>
        <w:rPr>
          <w:rFonts w:ascii="Tahoma" w:hAnsi="Tahoma" w:cs="Tahoma"/>
          <w:sz w:val="24"/>
          <w:szCs w:val="24"/>
          <w:lang w:val="de-DE"/>
        </w:rPr>
        <w:t xml:space="preserve"> </w:t>
      </w:r>
      <w:r w:rsidRPr="00F96FA3">
        <w:rPr>
          <w:rFonts w:ascii="Tahoma" w:hAnsi="Tahoma" w:cs="Tahoma"/>
          <w:sz w:val="24"/>
          <w:szCs w:val="24"/>
          <w:lang w:val="de-DE"/>
        </w:rPr>
        <w:t>auch weitere O</w:t>
      </w:r>
      <w:r>
        <w:rPr>
          <w:rFonts w:ascii="Tahoma" w:hAnsi="Tahoma" w:cs="Tahoma"/>
          <w:sz w:val="24"/>
          <w:szCs w:val="24"/>
          <w:lang w:val="de-DE"/>
        </w:rPr>
        <w:t xml:space="preserve">utdoor-Aktivitäten im Mittelpunkt. Spannung verspricht Irlands höchster Berg, der Carrautoohil. Ausdauer ist bei einer Tour durch das Gap of Dunloe gefragt, und ein besonderes Erlebnis bietet der Nacht-Lauf auf der Old Kenmare Road. Wellnessangebote, Saunaerlebnisse und Eisbäder runden das Programm ab. </w:t>
      </w:r>
      <w:r w:rsidRPr="002B1F3F">
        <w:rPr>
          <w:rFonts w:ascii="Tahoma" w:hAnsi="Tahoma" w:cs="Tahoma"/>
          <w:sz w:val="24"/>
          <w:szCs w:val="24"/>
          <w:lang w:val="de-DE"/>
        </w:rPr>
        <w:t>Und wer Abwechslung sucht, wird in Killarney fündig: Live M</w:t>
      </w:r>
      <w:r>
        <w:rPr>
          <w:rFonts w:ascii="Tahoma" w:hAnsi="Tahoma" w:cs="Tahoma"/>
          <w:sz w:val="24"/>
          <w:szCs w:val="24"/>
          <w:lang w:val="de-DE"/>
        </w:rPr>
        <w:t xml:space="preserve">usik und Pubkultur heißen die Stichworte. </w:t>
      </w:r>
    </w:p>
    <w:p w14:paraId="086D64D2" w14:textId="77777777" w:rsidR="00532CC4" w:rsidRPr="00BE2EFD" w:rsidRDefault="00532CC4" w:rsidP="00532CC4">
      <w:pPr>
        <w:rPr>
          <w:i/>
          <w:iCs/>
          <w:lang w:val="de-DE"/>
        </w:rPr>
      </w:pPr>
      <w:r w:rsidRPr="00517D6C">
        <w:rPr>
          <w:rFonts w:ascii="Tahoma" w:hAnsi="Tahoma" w:cs="Tahoma"/>
          <w:sz w:val="24"/>
          <w:szCs w:val="24"/>
          <w:lang w:val="de-DE"/>
        </w:rPr>
        <w:t xml:space="preserve">Das </w:t>
      </w:r>
      <w:hyperlink r:id="rId7" w:history="1">
        <w:r w:rsidRPr="00517D6C">
          <w:rPr>
            <w:rStyle w:val="Hyperlink"/>
            <w:rFonts w:ascii="Tahoma" w:hAnsi="Tahoma" w:cs="Tahoma"/>
            <w:b/>
            <w:bCs/>
            <w:sz w:val="24"/>
            <w:szCs w:val="24"/>
            <w:lang w:val="de-DE"/>
          </w:rPr>
          <w:t>Omagh Sperrins Walking Festival</w:t>
        </w:r>
      </w:hyperlink>
      <w:r w:rsidRPr="00517D6C">
        <w:rPr>
          <w:rFonts w:ascii="Tahoma" w:hAnsi="Tahoma" w:cs="Tahoma"/>
          <w:sz w:val="24"/>
          <w:szCs w:val="24"/>
          <w:lang w:val="de-DE"/>
        </w:rPr>
        <w:t xml:space="preserve"> am 25. und 26. </w:t>
      </w:r>
      <w:r w:rsidRPr="00BD7646">
        <w:rPr>
          <w:rFonts w:ascii="Tahoma" w:hAnsi="Tahoma" w:cs="Tahoma"/>
          <w:sz w:val="24"/>
          <w:szCs w:val="24"/>
          <w:lang w:val="de-DE"/>
        </w:rPr>
        <w:t xml:space="preserve">März erkundet die Schönheiten der Sperrin Mountains in Nordirland. Vom 28.-30. </w:t>
      </w:r>
      <w:r w:rsidRPr="00F96FA3">
        <w:rPr>
          <w:rFonts w:ascii="Tahoma" w:hAnsi="Tahoma" w:cs="Tahoma"/>
          <w:sz w:val="24"/>
          <w:szCs w:val="24"/>
          <w:lang w:val="de-DE"/>
        </w:rPr>
        <w:t xml:space="preserve">April geht es im County Kerry im Südwesten Irlands weiter mit dem </w:t>
      </w:r>
      <w:hyperlink r:id="rId8" w:history="1">
        <w:r w:rsidRPr="00F96FA3">
          <w:rPr>
            <w:rStyle w:val="Hyperlink"/>
            <w:rFonts w:ascii="Tahoma" w:hAnsi="Tahoma" w:cs="Tahoma"/>
            <w:b/>
            <w:bCs/>
            <w:sz w:val="24"/>
            <w:szCs w:val="24"/>
            <w:lang w:val="de-DE"/>
          </w:rPr>
          <w:t>Camino Guided Walking Festival</w:t>
        </w:r>
      </w:hyperlink>
      <w:r w:rsidRPr="00F96FA3">
        <w:rPr>
          <w:rFonts w:ascii="Tahoma" w:hAnsi="Tahoma" w:cs="Tahoma"/>
          <w:sz w:val="24"/>
          <w:szCs w:val="24"/>
          <w:lang w:val="de-DE"/>
        </w:rPr>
        <w:t xml:space="preserve"> weiter. </w:t>
      </w:r>
      <w:r w:rsidRPr="00032894">
        <w:rPr>
          <w:rFonts w:ascii="Tahoma" w:hAnsi="Tahoma" w:cs="Tahoma"/>
          <w:sz w:val="24"/>
          <w:szCs w:val="24"/>
          <w:lang w:val="de-DE"/>
        </w:rPr>
        <w:t>Hier steht die spektakuläre Dingle Küste als Teilstück des Wild</w:t>
      </w:r>
      <w:r>
        <w:rPr>
          <w:rFonts w:ascii="Tahoma" w:hAnsi="Tahoma" w:cs="Tahoma"/>
          <w:sz w:val="24"/>
          <w:szCs w:val="24"/>
          <w:lang w:val="de-DE"/>
        </w:rPr>
        <w:t xml:space="preserve"> Atlantic Way im Mittelpunkt. Abseits der Festivals gibt es zahlreiche spannende und abwechslungsreiche Wanderungen für jeden Geschmack und für alle Fitnesslevel. </w:t>
      </w:r>
      <w:r w:rsidRPr="00032894">
        <w:rPr>
          <w:rFonts w:ascii="Tahoma" w:hAnsi="Tahoma" w:cs="Tahoma"/>
          <w:sz w:val="24"/>
          <w:szCs w:val="24"/>
          <w:lang w:val="de-DE"/>
        </w:rPr>
        <w:t xml:space="preserve">So lässt sich beispielsweise Belfasts Hausberg </w:t>
      </w:r>
      <w:hyperlink r:id="rId9" w:history="1">
        <w:r w:rsidRPr="00BE2EFD">
          <w:rPr>
            <w:rStyle w:val="Hyperlink"/>
            <w:rFonts w:ascii="Tahoma" w:hAnsi="Tahoma" w:cs="Tahoma"/>
            <w:b/>
            <w:bCs/>
            <w:sz w:val="24"/>
            <w:szCs w:val="24"/>
            <w:lang w:val="de-DE"/>
          </w:rPr>
          <w:t>Cave Hill</w:t>
        </w:r>
      </w:hyperlink>
      <w:r w:rsidRPr="00032894">
        <w:rPr>
          <w:rFonts w:ascii="Tahoma" w:hAnsi="Tahoma" w:cs="Tahoma"/>
          <w:sz w:val="24"/>
          <w:szCs w:val="24"/>
          <w:lang w:val="de-DE"/>
        </w:rPr>
        <w:t xml:space="preserve"> erwandern, um den großartigen Ausblick auf Nordirlands Hauptstadt und die Umgebung bis zum Meer zu überblicken. </w:t>
      </w:r>
      <w:r w:rsidRPr="00517D6C">
        <w:rPr>
          <w:rFonts w:ascii="Tahoma" w:hAnsi="Tahoma" w:cs="Tahoma"/>
          <w:sz w:val="24"/>
          <w:szCs w:val="24"/>
          <w:lang w:val="de-DE"/>
        </w:rPr>
        <w:t xml:space="preserve">Weitere Beispiele sind der </w:t>
      </w:r>
      <w:hyperlink r:id="rId10" w:history="1">
        <w:r w:rsidRPr="00BE2EFD">
          <w:rPr>
            <w:rStyle w:val="Hyperlink"/>
            <w:rFonts w:ascii="Tahoma" w:hAnsi="Tahoma" w:cs="Tahoma"/>
            <w:b/>
            <w:bCs/>
            <w:sz w:val="24"/>
            <w:szCs w:val="24"/>
            <w:lang w:val="de-DE"/>
          </w:rPr>
          <w:t>Murlough Bay Nature Trail</w:t>
        </w:r>
      </w:hyperlink>
      <w:r w:rsidRPr="00517D6C">
        <w:rPr>
          <w:rFonts w:ascii="Tahoma" w:hAnsi="Tahoma" w:cs="Tahoma"/>
          <w:sz w:val="24"/>
          <w:szCs w:val="24"/>
          <w:lang w:val="de-DE"/>
        </w:rPr>
        <w:t xml:space="preserve"> in Nordirlands County Antrim, der </w:t>
      </w:r>
      <w:hyperlink r:id="rId11" w:history="1">
        <w:r w:rsidRPr="00BE2EFD">
          <w:rPr>
            <w:rStyle w:val="Hyperlink"/>
            <w:rFonts w:ascii="Tahoma" w:hAnsi="Tahoma" w:cs="Tahoma"/>
            <w:b/>
            <w:bCs/>
            <w:sz w:val="24"/>
            <w:szCs w:val="24"/>
            <w:lang w:val="de-DE"/>
          </w:rPr>
          <w:t>Clare Glens Loop</w:t>
        </w:r>
      </w:hyperlink>
      <w:r w:rsidRPr="00517D6C">
        <w:rPr>
          <w:rFonts w:ascii="Tahoma" w:hAnsi="Tahoma" w:cs="Tahoma"/>
          <w:sz w:val="24"/>
          <w:szCs w:val="24"/>
          <w:lang w:val="de-DE"/>
        </w:rPr>
        <w:t xml:space="preserve"> in den Counties Limerick und Tipperary oder der </w:t>
      </w:r>
      <w:hyperlink r:id="rId12" w:history="1">
        <w:r w:rsidRPr="00BE2EFD">
          <w:rPr>
            <w:rStyle w:val="Hyperlink"/>
            <w:rFonts w:ascii="Tahoma" w:hAnsi="Tahoma" w:cs="Tahoma"/>
            <w:b/>
            <w:bCs/>
            <w:sz w:val="24"/>
            <w:szCs w:val="24"/>
            <w:lang w:val="de-DE"/>
          </w:rPr>
          <w:t>Clogherhead Cliff Walk</w:t>
        </w:r>
      </w:hyperlink>
      <w:r w:rsidRPr="00517D6C">
        <w:rPr>
          <w:rFonts w:ascii="Tahoma" w:hAnsi="Tahoma" w:cs="Tahoma"/>
          <w:sz w:val="24"/>
          <w:szCs w:val="24"/>
          <w:lang w:val="de-DE"/>
        </w:rPr>
        <w:t xml:space="preserve"> im County Louth. </w:t>
      </w:r>
    </w:p>
    <w:p w14:paraId="67C177D2" w14:textId="77777777" w:rsidR="00532CC4" w:rsidRDefault="00532CC4" w:rsidP="00532CC4">
      <w:pPr>
        <w:jc w:val="right"/>
        <w:rPr>
          <w:rFonts w:ascii="Tahoma" w:hAnsi="Tahoma" w:cs="Tahoma"/>
          <w:b/>
          <w:bCs/>
          <w:sz w:val="24"/>
          <w:szCs w:val="24"/>
          <w:lang w:val="de-DE"/>
        </w:rPr>
      </w:pPr>
      <w:r>
        <w:rPr>
          <w:rFonts w:ascii="Tahoma" w:hAnsi="Tahoma" w:cs="Tahoma"/>
          <w:b/>
          <w:bCs/>
          <w:sz w:val="24"/>
          <w:szCs w:val="24"/>
          <w:lang w:val="de-DE"/>
        </w:rPr>
        <w:t>1.650 Zeichen</w:t>
      </w:r>
    </w:p>
    <w:p w14:paraId="041EA196" w14:textId="77777777" w:rsidR="00532CC4" w:rsidRPr="00BD7646" w:rsidRDefault="00532CC4" w:rsidP="00532CC4">
      <w:pPr>
        <w:rPr>
          <w:rFonts w:ascii="Tahoma" w:hAnsi="Tahoma" w:cs="Tahoma"/>
          <w:lang w:val="de-DE"/>
        </w:rPr>
      </w:pPr>
      <w:r w:rsidRPr="00BD7646">
        <w:rPr>
          <w:rFonts w:ascii="Tahoma" w:hAnsi="Tahoma" w:cs="Tahoma"/>
          <w:b/>
          <w:bCs/>
          <w:lang w:val="de-DE"/>
        </w:rPr>
        <w:t>Links:</w:t>
      </w:r>
      <w:r>
        <w:rPr>
          <w:rFonts w:ascii="Tahoma" w:hAnsi="Tahoma" w:cs="Tahoma"/>
          <w:b/>
          <w:bCs/>
          <w:lang w:val="de-DE"/>
        </w:rPr>
        <w:br/>
      </w:r>
      <w:hyperlink r:id="rId13" w:history="1">
        <w:r w:rsidRPr="00BD7646">
          <w:rPr>
            <w:rStyle w:val="Hyperlink"/>
            <w:rFonts w:ascii="Tahoma" w:hAnsi="Tahoma" w:cs="Tahoma"/>
            <w:lang w:val="de-DE"/>
          </w:rPr>
          <w:t>https://wanderwildfestival.com/</w:t>
        </w:r>
      </w:hyperlink>
      <w:r w:rsidRPr="00BD7646">
        <w:rPr>
          <w:rFonts w:ascii="Tahoma" w:hAnsi="Tahoma" w:cs="Tahoma"/>
          <w:lang w:val="de-DE"/>
        </w:rPr>
        <w:t xml:space="preserve"> </w:t>
      </w:r>
      <w:r>
        <w:rPr>
          <w:rFonts w:ascii="Tahoma" w:hAnsi="Tahoma" w:cs="Tahoma"/>
          <w:lang w:val="de-DE"/>
        </w:rPr>
        <w:br/>
      </w:r>
      <w:hyperlink r:id="rId14" w:history="1">
        <w:r w:rsidRPr="00BD7646">
          <w:rPr>
            <w:rStyle w:val="Hyperlink"/>
            <w:rFonts w:ascii="Tahoma" w:hAnsi="Tahoma" w:cs="Tahoma"/>
            <w:lang w:val="de-DE"/>
          </w:rPr>
          <w:t>https://www.inishview.com/events/omagh-sperrins-walking-festival/</w:t>
        </w:r>
      </w:hyperlink>
      <w:r w:rsidRPr="00BD7646">
        <w:rPr>
          <w:rStyle w:val="Hyperlink"/>
          <w:rFonts w:ascii="Tahoma" w:hAnsi="Tahoma" w:cs="Tahoma"/>
          <w:lang w:val="de-DE"/>
        </w:rPr>
        <w:br/>
      </w:r>
      <w:hyperlink r:id="rId15" w:history="1">
        <w:r w:rsidRPr="00BD7646">
          <w:rPr>
            <w:rStyle w:val="Hyperlink"/>
            <w:rFonts w:ascii="Tahoma" w:hAnsi="Tahoma" w:cs="Tahoma"/>
            <w:lang w:val="de-DE"/>
          </w:rPr>
          <w:t>https://kerrycamino.com/643-2/</w:t>
        </w:r>
      </w:hyperlink>
      <w:r w:rsidRPr="00BD7646">
        <w:rPr>
          <w:rStyle w:val="Hyperlink"/>
          <w:rFonts w:ascii="Tahoma" w:hAnsi="Tahoma" w:cs="Tahoma"/>
          <w:lang w:val="de-DE"/>
        </w:rPr>
        <w:br/>
      </w:r>
      <w:hyperlink r:id="rId16" w:history="1">
        <w:r w:rsidRPr="00BD7646">
          <w:rPr>
            <w:rStyle w:val="Hyperlink"/>
            <w:rFonts w:ascii="Tahoma" w:hAnsi="Tahoma" w:cs="Tahoma"/>
            <w:lang w:val="de-DE"/>
          </w:rPr>
          <w:t>https://www.ireland.com/en-gb/magazine/walking/cave-hill-walking-tour/</w:t>
        </w:r>
      </w:hyperlink>
      <w:r w:rsidRPr="00BD7646">
        <w:rPr>
          <w:rStyle w:val="Hyperlink"/>
          <w:rFonts w:ascii="Tahoma" w:hAnsi="Tahoma" w:cs="Tahoma"/>
          <w:lang w:val="de-DE"/>
        </w:rPr>
        <w:br/>
      </w:r>
      <w:hyperlink r:id="rId17" w:history="1">
        <w:r w:rsidRPr="00BD7646">
          <w:rPr>
            <w:rStyle w:val="Hyperlink"/>
            <w:rFonts w:ascii="Tahoma" w:hAnsi="Tahoma" w:cs="Tahoma"/>
            <w:lang w:val="de-DE"/>
          </w:rPr>
          <w:t>https://walkni.com/mourne-mountains/murlough-national-nature-reserve/</w:t>
        </w:r>
      </w:hyperlink>
      <w:r w:rsidRPr="00BD7646">
        <w:rPr>
          <w:rStyle w:val="Hyperlink"/>
          <w:rFonts w:ascii="Tahoma" w:hAnsi="Tahoma" w:cs="Tahoma"/>
          <w:lang w:val="de-DE"/>
        </w:rPr>
        <w:br/>
      </w:r>
      <w:hyperlink r:id="rId18" w:history="1">
        <w:r w:rsidRPr="00BD7646">
          <w:rPr>
            <w:rStyle w:val="Hyperlink"/>
            <w:rFonts w:ascii="Tahoma" w:hAnsi="Tahoma" w:cs="Tahoma"/>
            <w:lang w:val="de-DE"/>
          </w:rPr>
          <w:t>https://visitballyhoura.com/explore/nature-loop-walk-clare-glens-murroe</w:t>
        </w:r>
      </w:hyperlink>
      <w:r w:rsidRPr="00BD7646">
        <w:rPr>
          <w:rStyle w:val="Hyperlink"/>
          <w:rFonts w:ascii="Tahoma" w:hAnsi="Tahoma" w:cs="Tahoma"/>
          <w:lang w:val="de-DE"/>
        </w:rPr>
        <w:br/>
      </w:r>
      <w:hyperlink r:id="rId19" w:history="1">
        <w:r w:rsidRPr="00BD7646">
          <w:rPr>
            <w:rStyle w:val="Hyperlink"/>
            <w:rFonts w:ascii="Tahoma" w:hAnsi="Tahoma" w:cs="Tahoma"/>
            <w:lang w:val="de-DE"/>
          </w:rPr>
          <w:t>https://www.theirishroadtrip.com/clogherhead-cliff-walk/</w:t>
        </w:r>
      </w:hyperlink>
    </w:p>
    <w:p w14:paraId="0FEBC2CB" w14:textId="77777777" w:rsidR="00677DA5" w:rsidRDefault="00677DA5" w:rsidP="00342463">
      <w:pPr>
        <w:rPr>
          <w:rFonts w:ascii="Tahoma" w:hAnsi="Tahoma" w:cs="Tahoma"/>
          <w:b/>
          <w:bCs/>
          <w:sz w:val="24"/>
          <w:szCs w:val="24"/>
          <w:lang w:val="de-DE"/>
        </w:rPr>
      </w:pPr>
    </w:p>
    <w:p w14:paraId="5D732AC2" w14:textId="690CB779" w:rsidR="005E1C67" w:rsidRDefault="005E1C67" w:rsidP="005E1C67">
      <w:pPr>
        <w:rPr>
          <w:rFonts w:ascii="Tahoma" w:hAnsi="Tahoma" w:cs="Tahoma"/>
          <w:sz w:val="24"/>
          <w:szCs w:val="24"/>
          <w:lang w:val="de-DE"/>
        </w:rPr>
      </w:pPr>
      <w:r>
        <w:rPr>
          <w:rFonts w:ascii="Tahoma" w:hAnsi="Tahoma" w:cs="Tahoma"/>
          <w:b/>
          <w:bCs/>
          <w:sz w:val="24"/>
          <w:szCs w:val="24"/>
          <w:lang w:val="de-DE"/>
        </w:rPr>
        <w:t>In Deutschland per Live Stream mitfeiern</w:t>
      </w:r>
    </w:p>
    <w:p w14:paraId="263C482B" w14:textId="77777777" w:rsidR="005E1C67" w:rsidRDefault="005E1C67" w:rsidP="005E1C67">
      <w:pPr>
        <w:rPr>
          <w:rFonts w:ascii="Tahoma" w:hAnsi="Tahoma" w:cs="Tahoma"/>
          <w:sz w:val="24"/>
          <w:szCs w:val="24"/>
          <w:lang w:val="de-DE"/>
        </w:rPr>
      </w:pPr>
      <w:r>
        <w:rPr>
          <w:rFonts w:ascii="Tahoma" w:hAnsi="Tahoma" w:cs="Tahoma"/>
          <w:sz w:val="24"/>
          <w:szCs w:val="24"/>
          <w:lang w:val="de-DE"/>
        </w:rPr>
        <w:t xml:space="preserve">Am 17. März feiert Tourism Ireland mit allen Freunden der irischen Lebensart den besonderen Tag. Seien Sie auf Youtube per </w:t>
      </w:r>
      <w:hyperlink r:id="rId20" w:history="1">
        <w:r w:rsidRPr="00C607FE">
          <w:rPr>
            <w:rStyle w:val="Hyperlink"/>
            <w:rFonts w:ascii="Tahoma" w:hAnsi="Tahoma" w:cs="Tahoma"/>
            <w:b/>
            <w:bCs/>
            <w:sz w:val="24"/>
            <w:szCs w:val="24"/>
            <w:lang w:val="de-DE"/>
          </w:rPr>
          <w:t>Live Stream</w:t>
        </w:r>
      </w:hyperlink>
      <w:r>
        <w:rPr>
          <w:rFonts w:ascii="Tahoma" w:hAnsi="Tahoma" w:cs="Tahoma"/>
          <w:sz w:val="24"/>
          <w:szCs w:val="24"/>
          <w:lang w:val="de-DE"/>
        </w:rPr>
        <w:t xml:space="preserve"> mit dabei, wenn es am Freitag ab 18.30 Uhr irisch abgeht. Unsere </w:t>
      </w:r>
      <w:r w:rsidRPr="00C607FE">
        <w:rPr>
          <w:rFonts w:ascii="Tahoma" w:hAnsi="Tahoma" w:cs="Tahoma"/>
          <w:sz w:val="24"/>
          <w:szCs w:val="24"/>
          <w:lang w:val="de-DE"/>
        </w:rPr>
        <w:t>Houseband Shane Ó Fearghail &amp; The Host</w:t>
      </w:r>
      <w:r>
        <w:rPr>
          <w:rFonts w:ascii="Tahoma" w:hAnsi="Tahoma" w:cs="Tahoma"/>
          <w:sz w:val="24"/>
          <w:szCs w:val="24"/>
          <w:lang w:val="de-DE"/>
        </w:rPr>
        <w:t xml:space="preserve"> wird </w:t>
      </w:r>
      <w:r w:rsidRPr="00C607FE">
        <w:rPr>
          <w:rFonts w:ascii="Tahoma" w:hAnsi="Tahoma" w:cs="Tahoma"/>
          <w:sz w:val="24"/>
          <w:szCs w:val="24"/>
          <w:lang w:val="de-DE"/>
        </w:rPr>
        <w:t>sowohl eigene Songs als auch Irish Pub Classics zum Besten geben</w:t>
      </w:r>
      <w:r>
        <w:rPr>
          <w:rFonts w:ascii="Tahoma" w:hAnsi="Tahoma" w:cs="Tahoma"/>
          <w:sz w:val="24"/>
          <w:szCs w:val="24"/>
          <w:lang w:val="de-DE"/>
        </w:rPr>
        <w:t xml:space="preserve"> und sorgt so für die richtige Irland-Stimmung im heimischen Wohnzimmer. Unter dem Hashtag #happystpatricksday können Sie dann auch gemeinsam mit anderen Irland-Freunden den größten Feiertag begehen, teilen Sie ihre Liebe zur grünen Insel und lassen Sie sich mitreißen. </w:t>
      </w:r>
    </w:p>
    <w:p w14:paraId="71A95E7A" w14:textId="77777777" w:rsidR="005E1C67" w:rsidRDefault="005E1C67" w:rsidP="005E1C67">
      <w:pPr>
        <w:jc w:val="right"/>
        <w:rPr>
          <w:rFonts w:ascii="Tahoma" w:hAnsi="Tahoma" w:cs="Tahoma"/>
          <w:b/>
          <w:bCs/>
          <w:sz w:val="24"/>
          <w:szCs w:val="24"/>
          <w:lang w:val="de-DE"/>
        </w:rPr>
      </w:pPr>
      <w:r>
        <w:rPr>
          <w:rFonts w:ascii="Tahoma" w:hAnsi="Tahoma" w:cs="Tahoma"/>
          <w:b/>
          <w:bCs/>
          <w:sz w:val="24"/>
          <w:szCs w:val="24"/>
          <w:lang w:val="de-DE"/>
        </w:rPr>
        <w:t>600 Zeichen</w:t>
      </w:r>
    </w:p>
    <w:p w14:paraId="0424814A" w14:textId="46BE8EBF" w:rsidR="005E1C67" w:rsidRPr="00532CC4" w:rsidRDefault="005E1C67" w:rsidP="005E1C67">
      <w:pPr>
        <w:rPr>
          <w:rFonts w:ascii="Tahoma" w:hAnsi="Tahoma" w:cs="Tahoma"/>
          <w:lang w:val="de-DE"/>
        </w:rPr>
      </w:pPr>
      <w:r w:rsidRPr="00532CC4">
        <w:rPr>
          <w:rFonts w:ascii="Tahoma" w:hAnsi="Tahoma" w:cs="Tahoma"/>
          <w:b/>
          <w:bCs/>
          <w:lang w:val="de-DE"/>
        </w:rPr>
        <w:t>Links</w:t>
      </w:r>
      <w:r w:rsidRPr="00532CC4">
        <w:rPr>
          <w:rFonts w:ascii="Tahoma" w:hAnsi="Tahoma" w:cs="Tahoma"/>
          <w:lang w:val="de-DE"/>
        </w:rPr>
        <w:t>:</w:t>
      </w:r>
      <w:r w:rsidRPr="00532CC4">
        <w:rPr>
          <w:rFonts w:ascii="Tahoma" w:hAnsi="Tahoma" w:cs="Tahoma"/>
          <w:lang w:val="de-DE"/>
        </w:rPr>
        <w:br/>
      </w:r>
      <w:hyperlink r:id="rId21" w:history="1">
        <w:r w:rsidR="00532CC4" w:rsidRPr="00532CC4">
          <w:rPr>
            <w:rStyle w:val="Hyperlink"/>
            <w:rFonts w:ascii="Tahoma" w:hAnsi="Tahoma" w:cs="Tahoma"/>
            <w:lang w:val="de-DE"/>
          </w:rPr>
          <w:t>https://youtube.com/live/XgBBKKOpko0?feature=share</w:t>
        </w:r>
      </w:hyperlink>
    </w:p>
    <w:p w14:paraId="2BEE5A0C" w14:textId="77777777" w:rsidR="00677DA5" w:rsidRDefault="00677DA5" w:rsidP="00342463">
      <w:pPr>
        <w:rPr>
          <w:rFonts w:ascii="Tahoma" w:hAnsi="Tahoma" w:cs="Tahoma"/>
          <w:b/>
          <w:bCs/>
          <w:sz w:val="24"/>
          <w:szCs w:val="24"/>
          <w:lang w:val="de-DE"/>
        </w:rPr>
      </w:pPr>
    </w:p>
    <w:p w14:paraId="2CDC0D41" w14:textId="48B1D55B" w:rsidR="00BD7646" w:rsidRPr="00BD7646" w:rsidRDefault="00BD7646" w:rsidP="00BD7646">
      <w:pPr>
        <w:rPr>
          <w:rFonts w:ascii="Tahoma" w:hAnsi="Tahoma" w:cs="Tahoma"/>
          <w:sz w:val="24"/>
          <w:szCs w:val="24"/>
          <w:lang w:val="de-DE"/>
        </w:rPr>
      </w:pPr>
      <w:r>
        <w:rPr>
          <w:rFonts w:ascii="Tahoma" w:hAnsi="Tahoma" w:cs="Tahoma"/>
          <w:b/>
          <w:bCs/>
          <w:sz w:val="24"/>
          <w:szCs w:val="24"/>
          <w:lang w:val="de-DE"/>
        </w:rPr>
        <w:lastRenderedPageBreak/>
        <w:t>Stena Line erhöht Kapazitäten nach Irland</w:t>
      </w:r>
    </w:p>
    <w:p w14:paraId="72FD8F2B" w14:textId="7723FB8C" w:rsidR="00C22028" w:rsidRPr="001A4104" w:rsidRDefault="00B14E95" w:rsidP="00C22028">
      <w:pPr>
        <w:rPr>
          <w:rFonts w:ascii="Tahoma" w:hAnsi="Tahoma" w:cs="Tahoma"/>
          <w:sz w:val="24"/>
          <w:szCs w:val="24"/>
          <w:lang w:val="de-DE"/>
        </w:rPr>
      </w:pPr>
      <w:r w:rsidRPr="00B8109E">
        <w:rPr>
          <w:rFonts w:ascii="Tahoma" w:hAnsi="Tahoma" w:cs="Tahoma"/>
          <w:sz w:val="24"/>
          <w:szCs w:val="24"/>
          <w:lang w:val="de-DE"/>
        </w:rPr>
        <w:t>Pünktlich zu</w:t>
      </w:r>
      <w:r w:rsidR="00333E68" w:rsidRPr="00B8109E">
        <w:rPr>
          <w:rFonts w:ascii="Tahoma" w:hAnsi="Tahoma" w:cs="Tahoma"/>
          <w:sz w:val="24"/>
          <w:szCs w:val="24"/>
          <w:lang w:val="de-DE"/>
        </w:rPr>
        <w:t xml:space="preserve">m Start der neuen Urlaubssaison hat </w:t>
      </w:r>
      <w:hyperlink r:id="rId22" w:history="1">
        <w:r w:rsidR="00333E68" w:rsidRPr="0008590E">
          <w:rPr>
            <w:rStyle w:val="Hyperlink"/>
            <w:rFonts w:ascii="Tahoma" w:hAnsi="Tahoma" w:cs="Tahoma"/>
            <w:b/>
            <w:bCs/>
            <w:sz w:val="24"/>
            <w:szCs w:val="24"/>
            <w:lang w:val="de-DE"/>
          </w:rPr>
          <w:t>Stena Line</w:t>
        </w:r>
      </w:hyperlink>
      <w:r w:rsidR="00333E68" w:rsidRPr="00B8109E">
        <w:rPr>
          <w:rFonts w:ascii="Tahoma" w:hAnsi="Tahoma" w:cs="Tahoma"/>
          <w:sz w:val="24"/>
          <w:szCs w:val="24"/>
          <w:lang w:val="de-DE"/>
        </w:rPr>
        <w:t xml:space="preserve"> ihre Fährangebote zwischen Frankreich und Irland </w:t>
      </w:r>
      <w:r w:rsidR="00B8109E" w:rsidRPr="00B8109E">
        <w:rPr>
          <w:rFonts w:ascii="Tahoma" w:hAnsi="Tahoma" w:cs="Tahoma"/>
          <w:sz w:val="24"/>
          <w:szCs w:val="24"/>
          <w:lang w:val="de-DE"/>
        </w:rPr>
        <w:t xml:space="preserve">deutlich aufgestockt. </w:t>
      </w:r>
      <w:r w:rsidR="00D33440">
        <w:rPr>
          <w:rFonts w:ascii="Tahoma" w:hAnsi="Tahoma" w:cs="Tahoma"/>
          <w:sz w:val="24"/>
          <w:szCs w:val="24"/>
          <w:lang w:val="de-DE"/>
        </w:rPr>
        <w:t xml:space="preserve">Auf der Strecke </w:t>
      </w:r>
      <w:r w:rsidR="00001D32">
        <w:rPr>
          <w:rFonts w:ascii="Tahoma" w:hAnsi="Tahoma" w:cs="Tahoma"/>
          <w:sz w:val="24"/>
          <w:szCs w:val="24"/>
          <w:lang w:val="de-DE"/>
        </w:rPr>
        <w:t xml:space="preserve">Cherbourg-Rosslare hat die Fährgesellschaft eine zweite </w:t>
      </w:r>
      <w:r w:rsidR="009B5BA0">
        <w:rPr>
          <w:rFonts w:ascii="Tahoma" w:hAnsi="Tahoma" w:cs="Tahoma"/>
          <w:sz w:val="24"/>
          <w:szCs w:val="24"/>
          <w:lang w:val="de-DE"/>
        </w:rPr>
        <w:t xml:space="preserve">Fähre angekündigt. Die Stena Vision wird </w:t>
      </w:r>
      <w:r w:rsidR="00DB0D30">
        <w:rPr>
          <w:rFonts w:ascii="Tahoma" w:hAnsi="Tahoma" w:cs="Tahoma"/>
          <w:sz w:val="24"/>
          <w:szCs w:val="24"/>
          <w:lang w:val="de-DE"/>
        </w:rPr>
        <w:t xml:space="preserve">auf der kürzesten und damit schnellsten Verbinduntg zwischen Festland-Europa und der grünen Insel </w:t>
      </w:r>
      <w:r w:rsidR="0007364A">
        <w:rPr>
          <w:rFonts w:ascii="Tahoma" w:hAnsi="Tahoma" w:cs="Tahoma"/>
          <w:sz w:val="24"/>
          <w:szCs w:val="24"/>
          <w:lang w:val="de-DE"/>
        </w:rPr>
        <w:t xml:space="preserve">die Frequenz auf sechs Tage pro Woche erhöhen. Ab Juni bietet die Stena Vision </w:t>
      </w:r>
      <w:r w:rsidR="00186E3E">
        <w:rPr>
          <w:rFonts w:ascii="Tahoma" w:hAnsi="Tahoma" w:cs="Tahoma"/>
          <w:sz w:val="24"/>
          <w:szCs w:val="24"/>
          <w:lang w:val="de-DE"/>
        </w:rPr>
        <w:t xml:space="preserve">Platz für zusätzliche 1300 Passagiere und 485 Kabinen, mehr als jede andere Fähre, die </w:t>
      </w:r>
      <w:r w:rsidR="00B0201E" w:rsidRPr="00B0201E">
        <w:rPr>
          <w:rFonts w:ascii="Tahoma" w:hAnsi="Tahoma" w:cs="Tahoma"/>
          <w:sz w:val="24"/>
          <w:szCs w:val="24"/>
          <w:lang w:val="de-DE"/>
        </w:rPr>
        <w:t xml:space="preserve">derzeit </w:t>
      </w:r>
      <w:r w:rsidR="00186E3E">
        <w:rPr>
          <w:rFonts w:ascii="Tahoma" w:hAnsi="Tahoma" w:cs="Tahoma"/>
          <w:sz w:val="24"/>
          <w:szCs w:val="24"/>
          <w:lang w:val="de-DE"/>
        </w:rPr>
        <w:t>nach Irland verkehrt</w:t>
      </w:r>
      <w:r w:rsidR="00B0201E" w:rsidRPr="00B0201E">
        <w:rPr>
          <w:rFonts w:ascii="Tahoma" w:hAnsi="Tahoma" w:cs="Tahoma"/>
          <w:sz w:val="24"/>
          <w:szCs w:val="24"/>
          <w:lang w:val="de-DE"/>
        </w:rPr>
        <w:t xml:space="preserve">. Sie wird eine große Auswahl an Unterkünften bieten, die von Standard- und Deluxe-Kabinen bis hin zu Suiten reichen. </w:t>
      </w:r>
      <w:r w:rsidR="00186E3E">
        <w:rPr>
          <w:rFonts w:ascii="Tahoma" w:hAnsi="Tahoma" w:cs="Tahoma"/>
          <w:sz w:val="24"/>
          <w:szCs w:val="24"/>
          <w:lang w:val="de-DE"/>
        </w:rPr>
        <w:t xml:space="preserve">Außerdem gibt es </w:t>
      </w:r>
      <w:r w:rsidR="00B0201E" w:rsidRPr="00B0201E">
        <w:rPr>
          <w:rFonts w:ascii="Tahoma" w:hAnsi="Tahoma" w:cs="Tahoma"/>
          <w:sz w:val="24"/>
          <w:szCs w:val="24"/>
          <w:lang w:val="de-DE"/>
        </w:rPr>
        <w:t>42 Kabinen für Haustiere.</w:t>
      </w:r>
      <w:r w:rsidR="00C22028">
        <w:rPr>
          <w:rFonts w:ascii="Tahoma" w:hAnsi="Tahoma" w:cs="Tahoma"/>
          <w:sz w:val="24"/>
          <w:szCs w:val="24"/>
          <w:lang w:val="de-DE"/>
        </w:rPr>
        <w:t xml:space="preserve"> Die </w:t>
      </w:r>
      <w:r w:rsidR="00C22028" w:rsidRPr="001A4104">
        <w:rPr>
          <w:rFonts w:ascii="Tahoma" w:hAnsi="Tahoma" w:cs="Tahoma"/>
          <w:sz w:val="24"/>
          <w:szCs w:val="24"/>
          <w:lang w:val="de-DE"/>
        </w:rPr>
        <w:t xml:space="preserve">Tarife </w:t>
      </w:r>
      <w:r w:rsidR="00C22028">
        <w:rPr>
          <w:rFonts w:ascii="Tahoma" w:hAnsi="Tahoma" w:cs="Tahoma"/>
          <w:sz w:val="24"/>
          <w:szCs w:val="24"/>
          <w:lang w:val="de-DE"/>
        </w:rPr>
        <w:t xml:space="preserve">starten </w:t>
      </w:r>
      <w:r w:rsidR="00C22028" w:rsidRPr="001A4104">
        <w:rPr>
          <w:rFonts w:ascii="Tahoma" w:hAnsi="Tahoma" w:cs="Tahoma"/>
          <w:sz w:val="24"/>
          <w:szCs w:val="24"/>
          <w:lang w:val="de-DE"/>
        </w:rPr>
        <w:t xml:space="preserve">ab 289 € für ein Auto mit Fahrer. Die Überfahrten können mit einer Anzahlung von nur 100 € gesichert werden. Buchungen können unter </w:t>
      </w:r>
      <w:hyperlink r:id="rId23" w:history="1">
        <w:r w:rsidR="00C22028" w:rsidRPr="0056713E">
          <w:rPr>
            <w:rStyle w:val="Hyperlink"/>
            <w:rFonts w:ascii="Tahoma" w:hAnsi="Tahoma" w:cs="Tahoma"/>
            <w:sz w:val="24"/>
            <w:szCs w:val="24"/>
            <w:lang w:val="de-DE"/>
          </w:rPr>
          <w:t>www.stenaline.ie</w:t>
        </w:r>
      </w:hyperlink>
      <w:r w:rsidR="00C22028" w:rsidRPr="001A4104">
        <w:rPr>
          <w:rFonts w:ascii="Tahoma" w:hAnsi="Tahoma" w:cs="Tahoma"/>
          <w:sz w:val="24"/>
          <w:szCs w:val="24"/>
          <w:lang w:val="de-DE"/>
        </w:rPr>
        <w:t xml:space="preserve"> und </w:t>
      </w:r>
      <w:hyperlink r:id="rId24" w:history="1">
        <w:r w:rsidR="00C22028" w:rsidRPr="0056713E">
          <w:rPr>
            <w:rStyle w:val="Hyperlink"/>
            <w:rFonts w:ascii="Tahoma" w:hAnsi="Tahoma" w:cs="Tahoma"/>
            <w:sz w:val="24"/>
            <w:szCs w:val="24"/>
            <w:lang w:val="de-DE"/>
          </w:rPr>
          <w:t>www.stenaline.fr</w:t>
        </w:r>
      </w:hyperlink>
      <w:r w:rsidR="00C22028" w:rsidRPr="001A4104">
        <w:rPr>
          <w:rFonts w:ascii="Tahoma" w:hAnsi="Tahoma" w:cs="Tahoma"/>
          <w:sz w:val="24"/>
          <w:szCs w:val="24"/>
          <w:lang w:val="de-DE"/>
        </w:rPr>
        <w:t xml:space="preserve"> vorgenommen werden.</w:t>
      </w:r>
    </w:p>
    <w:p w14:paraId="154C2F51" w14:textId="77777777" w:rsidR="00A250EC" w:rsidRPr="00025F1E" w:rsidRDefault="00A250EC" w:rsidP="00A250EC">
      <w:pPr>
        <w:rPr>
          <w:rFonts w:ascii="Tahoma" w:hAnsi="Tahoma" w:cs="Tahoma"/>
          <w:b/>
          <w:bCs/>
          <w:sz w:val="24"/>
          <w:szCs w:val="24"/>
          <w:lang w:val="de-DE"/>
        </w:rPr>
      </w:pPr>
      <w:r w:rsidRPr="00025F1E">
        <w:rPr>
          <w:rFonts w:ascii="Tahoma" w:hAnsi="Tahoma" w:cs="Tahoma"/>
          <w:b/>
          <w:bCs/>
          <w:sz w:val="24"/>
          <w:szCs w:val="24"/>
          <w:lang w:val="de-DE"/>
        </w:rPr>
        <w:t>Über Stena Line</w:t>
      </w:r>
    </w:p>
    <w:p w14:paraId="5DC025A5" w14:textId="4668A477" w:rsidR="00BD7646" w:rsidRPr="00A250EC" w:rsidRDefault="00A250EC" w:rsidP="00BD7646">
      <w:pPr>
        <w:rPr>
          <w:rFonts w:ascii="Tahoma" w:hAnsi="Tahoma" w:cs="Tahoma"/>
          <w:sz w:val="24"/>
          <w:szCs w:val="24"/>
          <w:lang w:val="de-DE"/>
        </w:rPr>
      </w:pPr>
      <w:r w:rsidRPr="00A250EC">
        <w:rPr>
          <w:rFonts w:ascii="Tahoma" w:hAnsi="Tahoma" w:cs="Tahoma"/>
          <w:sz w:val="24"/>
          <w:szCs w:val="24"/>
          <w:lang w:val="de-DE"/>
        </w:rPr>
        <w:t xml:space="preserve">Stena Line ist eine der führenden Fährgesellschaften Europas mit 39 Schiffen und 18 Routen in Nordeuropa. Stena Line ist ein wichtiger Bestandteil des europäischen Logistiknetzes und </w:t>
      </w:r>
      <w:r w:rsidR="00F02E8D">
        <w:rPr>
          <w:rFonts w:ascii="Tahoma" w:hAnsi="Tahoma" w:cs="Tahoma"/>
          <w:sz w:val="24"/>
          <w:szCs w:val="24"/>
          <w:lang w:val="de-DE"/>
        </w:rPr>
        <w:t xml:space="preserve">auch für den Passagierverkehr von großer Bedeutung. </w:t>
      </w:r>
      <w:r w:rsidRPr="00A250EC">
        <w:rPr>
          <w:rFonts w:ascii="Tahoma" w:hAnsi="Tahoma" w:cs="Tahoma"/>
          <w:sz w:val="24"/>
          <w:szCs w:val="24"/>
          <w:lang w:val="de-DE"/>
        </w:rPr>
        <w:t>Das Unternehmen befindet sich in Familienbesitz, wurde 1962 gegründet und hat seinen Hauptsitz in Göteborg. Stena Line ist Teil der Stena AB Group, die 15</w:t>
      </w:r>
      <w:r w:rsidR="0040143E">
        <w:rPr>
          <w:rFonts w:ascii="Tahoma" w:hAnsi="Tahoma" w:cs="Tahoma"/>
          <w:sz w:val="24"/>
          <w:szCs w:val="24"/>
          <w:lang w:val="de-DE"/>
        </w:rPr>
        <w:t>.</w:t>
      </w:r>
      <w:r w:rsidRPr="00A250EC">
        <w:rPr>
          <w:rFonts w:ascii="Tahoma" w:hAnsi="Tahoma" w:cs="Tahoma"/>
          <w:sz w:val="24"/>
          <w:szCs w:val="24"/>
          <w:lang w:val="de-DE"/>
        </w:rPr>
        <w:t>700 Mitarbeiter beschäftigt und einen Jahresumsatz von rund 37 Milliarden SEK erwirtschaftet.</w:t>
      </w:r>
      <w:r w:rsidR="00BD7646" w:rsidRPr="00A250EC">
        <w:rPr>
          <w:rFonts w:ascii="Tahoma" w:hAnsi="Tahoma" w:cs="Tahoma"/>
          <w:sz w:val="24"/>
          <w:szCs w:val="24"/>
          <w:lang w:val="de-DE"/>
        </w:rPr>
        <w:t xml:space="preserve"> </w:t>
      </w:r>
    </w:p>
    <w:p w14:paraId="0885033B" w14:textId="74422F8D" w:rsidR="00BD7646" w:rsidRPr="00115DA3" w:rsidRDefault="00BD7646" w:rsidP="00BD7646">
      <w:pPr>
        <w:jc w:val="right"/>
        <w:rPr>
          <w:rFonts w:ascii="Tahoma" w:hAnsi="Tahoma" w:cs="Tahoma"/>
          <w:b/>
          <w:bCs/>
          <w:sz w:val="24"/>
          <w:szCs w:val="24"/>
          <w:lang w:val="de-DE"/>
        </w:rPr>
      </w:pPr>
      <w:r w:rsidRPr="00115DA3">
        <w:rPr>
          <w:rFonts w:ascii="Tahoma" w:hAnsi="Tahoma" w:cs="Tahoma"/>
          <w:b/>
          <w:bCs/>
          <w:sz w:val="24"/>
          <w:szCs w:val="24"/>
          <w:lang w:val="de-DE"/>
        </w:rPr>
        <w:t>1.</w:t>
      </w:r>
      <w:r w:rsidR="0008590E" w:rsidRPr="00115DA3">
        <w:rPr>
          <w:rFonts w:ascii="Tahoma" w:hAnsi="Tahoma" w:cs="Tahoma"/>
          <w:b/>
          <w:bCs/>
          <w:sz w:val="24"/>
          <w:szCs w:val="24"/>
          <w:lang w:val="de-DE"/>
        </w:rPr>
        <w:t>40</w:t>
      </w:r>
      <w:r w:rsidRPr="00115DA3">
        <w:rPr>
          <w:rFonts w:ascii="Tahoma" w:hAnsi="Tahoma" w:cs="Tahoma"/>
          <w:b/>
          <w:bCs/>
          <w:sz w:val="24"/>
          <w:szCs w:val="24"/>
          <w:lang w:val="de-DE"/>
        </w:rPr>
        <w:t>0 Zeichen</w:t>
      </w:r>
    </w:p>
    <w:p w14:paraId="205D85BD" w14:textId="77777777" w:rsidR="00BD7646" w:rsidRPr="00115DA3" w:rsidRDefault="00BD7646" w:rsidP="00BD7646">
      <w:pPr>
        <w:rPr>
          <w:rFonts w:ascii="Tahoma" w:hAnsi="Tahoma" w:cs="Tahoma"/>
          <w:lang w:val="de-DE"/>
        </w:rPr>
      </w:pPr>
      <w:r w:rsidRPr="00115DA3">
        <w:rPr>
          <w:rFonts w:ascii="Tahoma" w:hAnsi="Tahoma" w:cs="Tahoma"/>
          <w:b/>
          <w:bCs/>
          <w:lang w:val="de-DE"/>
        </w:rPr>
        <w:t>Links:</w:t>
      </w:r>
      <w:r w:rsidRPr="00115DA3">
        <w:rPr>
          <w:rFonts w:ascii="Tahoma" w:hAnsi="Tahoma" w:cs="Tahoma"/>
          <w:b/>
          <w:bCs/>
          <w:lang w:val="de-DE"/>
        </w:rPr>
        <w:br/>
      </w:r>
      <w:hyperlink r:id="rId25" w:history="1">
        <w:r w:rsidRPr="00115DA3">
          <w:rPr>
            <w:rStyle w:val="Hyperlink"/>
            <w:rFonts w:ascii="Tahoma" w:hAnsi="Tahoma" w:cs="Tahoma"/>
            <w:lang w:val="de-DE"/>
          </w:rPr>
          <w:t>www.stenaline.com</w:t>
        </w:r>
      </w:hyperlink>
    </w:p>
    <w:p w14:paraId="4B8661DD" w14:textId="77777777" w:rsidR="00A250EC" w:rsidRPr="00115DA3" w:rsidRDefault="00A250EC" w:rsidP="005562A4">
      <w:pPr>
        <w:rPr>
          <w:rFonts w:ascii="Tahoma" w:hAnsi="Tahoma" w:cs="Tahoma"/>
          <w:b/>
          <w:bCs/>
          <w:sz w:val="24"/>
          <w:szCs w:val="24"/>
          <w:lang w:val="de-DE"/>
        </w:rPr>
      </w:pPr>
    </w:p>
    <w:p w14:paraId="32B60F12" w14:textId="62267283" w:rsidR="00532CC4" w:rsidRPr="00115DA3" w:rsidRDefault="00C27C73" w:rsidP="00532CC4">
      <w:pPr>
        <w:rPr>
          <w:rFonts w:ascii="Tahoma" w:hAnsi="Tahoma" w:cs="Tahoma"/>
          <w:sz w:val="24"/>
          <w:szCs w:val="24"/>
          <w:lang w:val="de-DE"/>
        </w:rPr>
      </w:pPr>
      <w:r w:rsidRPr="00115DA3">
        <w:rPr>
          <w:rFonts w:ascii="Tahoma" w:hAnsi="Tahoma" w:cs="Tahoma"/>
          <w:b/>
          <w:bCs/>
          <w:sz w:val="24"/>
          <w:szCs w:val="24"/>
          <w:lang w:val="de-DE"/>
        </w:rPr>
        <w:t>Schaf-</w:t>
      </w:r>
      <w:r w:rsidR="00532CC4" w:rsidRPr="00115DA3">
        <w:rPr>
          <w:rFonts w:ascii="Tahoma" w:hAnsi="Tahoma" w:cs="Tahoma"/>
          <w:b/>
          <w:bCs/>
          <w:sz w:val="24"/>
          <w:szCs w:val="24"/>
          <w:lang w:val="de-DE"/>
        </w:rPr>
        <w:t>Adopt</w:t>
      </w:r>
      <w:r w:rsidRPr="00115DA3">
        <w:rPr>
          <w:rFonts w:ascii="Tahoma" w:hAnsi="Tahoma" w:cs="Tahoma"/>
          <w:b/>
          <w:bCs/>
          <w:sz w:val="24"/>
          <w:szCs w:val="24"/>
          <w:lang w:val="de-DE"/>
        </w:rPr>
        <w:t xml:space="preserve">ion </w:t>
      </w:r>
      <w:r w:rsidR="00532CC4" w:rsidRPr="00115DA3">
        <w:rPr>
          <w:rFonts w:ascii="Tahoma" w:hAnsi="Tahoma" w:cs="Tahoma"/>
          <w:b/>
          <w:bCs/>
          <w:sz w:val="24"/>
          <w:szCs w:val="24"/>
          <w:lang w:val="de-DE"/>
        </w:rPr>
        <w:t xml:space="preserve">in Irlands Westen </w:t>
      </w:r>
    </w:p>
    <w:p w14:paraId="6EDAD1B6" w14:textId="68DA7B38" w:rsidR="0054243F" w:rsidRDefault="00CF17A6" w:rsidP="00CF17A6">
      <w:pPr>
        <w:rPr>
          <w:rFonts w:ascii="Tahoma" w:hAnsi="Tahoma" w:cs="Tahoma"/>
          <w:sz w:val="24"/>
          <w:szCs w:val="24"/>
          <w:lang w:val="de-DE"/>
        </w:rPr>
      </w:pPr>
      <w:r w:rsidRPr="00CF17A6">
        <w:rPr>
          <w:rFonts w:ascii="Tahoma" w:hAnsi="Tahoma" w:cs="Tahoma"/>
          <w:sz w:val="24"/>
          <w:szCs w:val="24"/>
          <w:lang w:val="de-DE"/>
        </w:rPr>
        <w:t xml:space="preserve">Versteckt in den Mweelrea Mountains und Sheeffry Hills der Grafschaft Mayo zieren die Blackface Mountain Schafe das Gelände der </w:t>
      </w:r>
      <w:hyperlink r:id="rId26" w:history="1">
        <w:r w:rsidRPr="00B55E85">
          <w:rPr>
            <w:rStyle w:val="Hyperlink"/>
            <w:rFonts w:ascii="Tahoma" w:hAnsi="Tahoma" w:cs="Tahoma"/>
            <w:b/>
            <w:bCs/>
            <w:sz w:val="24"/>
            <w:szCs w:val="24"/>
            <w:lang w:val="de-DE"/>
          </w:rPr>
          <w:t>Glen Keen Farm</w:t>
        </w:r>
      </w:hyperlink>
      <w:r w:rsidR="001004CB">
        <w:rPr>
          <w:rFonts w:ascii="Tahoma" w:hAnsi="Tahoma" w:cs="Tahoma"/>
          <w:b/>
          <w:bCs/>
          <w:sz w:val="24"/>
          <w:szCs w:val="24"/>
          <w:lang w:val="de-DE"/>
        </w:rPr>
        <w:t xml:space="preserve"> </w:t>
      </w:r>
      <w:r w:rsidR="001004CB">
        <w:rPr>
          <w:rFonts w:ascii="Tahoma" w:hAnsi="Tahoma" w:cs="Tahoma"/>
          <w:sz w:val="24"/>
          <w:szCs w:val="24"/>
          <w:lang w:val="de-DE"/>
        </w:rPr>
        <w:t xml:space="preserve">im </w:t>
      </w:r>
      <w:r w:rsidR="001004CB" w:rsidRPr="001004CB">
        <w:rPr>
          <w:rFonts w:ascii="Tahoma" w:hAnsi="Tahoma" w:cs="Tahoma"/>
          <w:sz w:val="24"/>
          <w:szCs w:val="24"/>
          <w:lang w:val="de-DE"/>
        </w:rPr>
        <w:t>Doolough Valley</w:t>
      </w:r>
      <w:r w:rsidR="001004CB">
        <w:rPr>
          <w:rFonts w:ascii="Tahoma" w:hAnsi="Tahoma" w:cs="Tahoma"/>
          <w:sz w:val="24"/>
          <w:szCs w:val="24"/>
          <w:lang w:val="de-DE"/>
        </w:rPr>
        <w:t>.</w:t>
      </w:r>
      <w:r w:rsidRPr="00CF17A6">
        <w:rPr>
          <w:rFonts w:ascii="Tahoma" w:hAnsi="Tahoma" w:cs="Tahoma"/>
          <w:sz w:val="24"/>
          <w:szCs w:val="24"/>
          <w:lang w:val="de-DE"/>
        </w:rPr>
        <w:t xml:space="preserve"> Diese gehörnten, schwarzgesichtigen Schönheiten sind seit Hunderten von Jahren </w:t>
      </w:r>
      <w:r w:rsidR="001B008A">
        <w:rPr>
          <w:rFonts w:ascii="Tahoma" w:hAnsi="Tahoma" w:cs="Tahoma"/>
          <w:sz w:val="24"/>
          <w:szCs w:val="24"/>
          <w:lang w:val="de-DE"/>
        </w:rPr>
        <w:t xml:space="preserve">in dieser </w:t>
      </w:r>
      <w:r w:rsidR="009B14E2">
        <w:rPr>
          <w:rFonts w:ascii="Tahoma" w:hAnsi="Tahoma" w:cs="Tahoma"/>
          <w:sz w:val="24"/>
          <w:szCs w:val="24"/>
          <w:lang w:val="de-DE"/>
        </w:rPr>
        <w:t>Region beheimatet</w:t>
      </w:r>
      <w:r w:rsidRPr="00CF17A6">
        <w:rPr>
          <w:rFonts w:ascii="Tahoma" w:hAnsi="Tahoma" w:cs="Tahoma"/>
          <w:sz w:val="24"/>
          <w:szCs w:val="24"/>
          <w:lang w:val="de-DE"/>
        </w:rPr>
        <w:t>.</w:t>
      </w:r>
      <w:r w:rsidR="00B55E85">
        <w:rPr>
          <w:rFonts w:ascii="Tahoma" w:hAnsi="Tahoma" w:cs="Tahoma"/>
          <w:sz w:val="24"/>
          <w:szCs w:val="24"/>
          <w:lang w:val="de-DE"/>
        </w:rPr>
        <w:t xml:space="preserve"> Wer sich für das Leben der Schafe interessiert, kann </w:t>
      </w:r>
      <w:r w:rsidR="001237AA">
        <w:rPr>
          <w:rFonts w:ascii="Tahoma" w:hAnsi="Tahoma" w:cs="Tahoma"/>
          <w:sz w:val="24"/>
          <w:szCs w:val="24"/>
          <w:lang w:val="de-DE"/>
        </w:rPr>
        <w:t xml:space="preserve">sich hier ein besonderes Erlebnis mit den eigenwilligen Tieren buchen. Zusätzlich besteht die Möglichkeit, ein eigenes Schaf zu adoptieren. </w:t>
      </w:r>
      <w:r w:rsidR="00385C46">
        <w:rPr>
          <w:rFonts w:ascii="Tahoma" w:hAnsi="Tahoma" w:cs="Tahoma"/>
          <w:sz w:val="24"/>
          <w:szCs w:val="24"/>
          <w:lang w:val="de-DE"/>
        </w:rPr>
        <w:t xml:space="preserve">Für schon 60 Euro </w:t>
      </w:r>
      <w:r w:rsidR="0054243F">
        <w:rPr>
          <w:rFonts w:ascii="Tahoma" w:hAnsi="Tahoma" w:cs="Tahoma"/>
          <w:sz w:val="24"/>
          <w:szCs w:val="24"/>
          <w:lang w:val="de-DE"/>
        </w:rPr>
        <w:t xml:space="preserve">im Jahr wird ein </w:t>
      </w:r>
      <w:r w:rsidR="00D9714C">
        <w:rPr>
          <w:rFonts w:ascii="Tahoma" w:hAnsi="Tahoma" w:cs="Tahoma"/>
          <w:sz w:val="24"/>
          <w:szCs w:val="24"/>
          <w:lang w:val="de-DE"/>
        </w:rPr>
        <w:t xml:space="preserve">schwarzgesichtiges Bergschaf </w:t>
      </w:r>
      <w:r w:rsidR="00F94050">
        <w:rPr>
          <w:rFonts w:ascii="Tahoma" w:hAnsi="Tahoma" w:cs="Tahoma"/>
          <w:sz w:val="24"/>
          <w:szCs w:val="24"/>
          <w:lang w:val="de-DE"/>
        </w:rPr>
        <w:t>erhalten, zusätzlich gibt es e</w:t>
      </w:r>
      <w:r w:rsidR="0054243F" w:rsidRPr="0054243F">
        <w:rPr>
          <w:rFonts w:ascii="Tahoma" w:hAnsi="Tahoma" w:cs="Tahoma"/>
          <w:sz w:val="24"/>
          <w:szCs w:val="24"/>
          <w:lang w:val="de-DE"/>
        </w:rPr>
        <w:t xml:space="preserve">ine personalisierte Adoptionsurkunde, </w:t>
      </w:r>
      <w:r w:rsidR="00F94050">
        <w:rPr>
          <w:rFonts w:ascii="Tahoma" w:hAnsi="Tahoma" w:cs="Tahoma"/>
          <w:sz w:val="24"/>
          <w:szCs w:val="24"/>
          <w:lang w:val="de-DE"/>
        </w:rPr>
        <w:t>e</w:t>
      </w:r>
      <w:r w:rsidR="0054243F" w:rsidRPr="0054243F">
        <w:rPr>
          <w:rFonts w:ascii="Tahoma" w:hAnsi="Tahoma" w:cs="Tahoma"/>
          <w:sz w:val="24"/>
          <w:szCs w:val="24"/>
          <w:lang w:val="de-DE"/>
        </w:rPr>
        <w:t xml:space="preserve">ine handgefertigte Schafsbrosche aus </w:t>
      </w:r>
      <w:r w:rsidR="00762639">
        <w:rPr>
          <w:rFonts w:ascii="Tahoma" w:hAnsi="Tahoma" w:cs="Tahoma"/>
          <w:sz w:val="24"/>
          <w:szCs w:val="24"/>
          <w:lang w:val="de-DE"/>
        </w:rPr>
        <w:t xml:space="preserve">der </w:t>
      </w:r>
      <w:r w:rsidR="0054243F" w:rsidRPr="0054243F">
        <w:rPr>
          <w:rFonts w:ascii="Tahoma" w:hAnsi="Tahoma" w:cs="Tahoma"/>
          <w:sz w:val="24"/>
          <w:szCs w:val="24"/>
          <w:lang w:val="de-DE"/>
        </w:rPr>
        <w:t xml:space="preserve">eigenen selbstgesponnenen Wolle. </w:t>
      </w:r>
      <w:r w:rsidR="00762639">
        <w:rPr>
          <w:rFonts w:ascii="Tahoma" w:hAnsi="Tahoma" w:cs="Tahoma"/>
          <w:sz w:val="24"/>
          <w:szCs w:val="24"/>
          <w:lang w:val="de-DE"/>
        </w:rPr>
        <w:t xml:space="preserve">Außerdem besteht die Möglichkeit eines </w:t>
      </w:r>
      <w:r w:rsidR="0054243F" w:rsidRPr="0054243F">
        <w:rPr>
          <w:rFonts w:ascii="Tahoma" w:hAnsi="Tahoma" w:cs="Tahoma"/>
          <w:sz w:val="24"/>
          <w:szCs w:val="24"/>
          <w:lang w:val="de-DE"/>
        </w:rPr>
        <w:t>kostenlose</w:t>
      </w:r>
      <w:r w:rsidR="00762639">
        <w:rPr>
          <w:rFonts w:ascii="Tahoma" w:hAnsi="Tahoma" w:cs="Tahoma"/>
          <w:sz w:val="24"/>
          <w:szCs w:val="24"/>
          <w:lang w:val="de-DE"/>
        </w:rPr>
        <w:t>n</w:t>
      </w:r>
      <w:r w:rsidR="0054243F" w:rsidRPr="0054243F">
        <w:rPr>
          <w:rFonts w:ascii="Tahoma" w:hAnsi="Tahoma" w:cs="Tahoma"/>
          <w:sz w:val="24"/>
          <w:szCs w:val="24"/>
          <w:lang w:val="de-DE"/>
        </w:rPr>
        <w:t xml:space="preserve"> Besuch</w:t>
      </w:r>
      <w:r w:rsidR="00762639">
        <w:rPr>
          <w:rFonts w:ascii="Tahoma" w:hAnsi="Tahoma" w:cs="Tahoma"/>
          <w:sz w:val="24"/>
          <w:szCs w:val="24"/>
          <w:lang w:val="de-DE"/>
        </w:rPr>
        <w:t>s</w:t>
      </w:r>
      <w:r w:rsidR="0054243F" w:rsidRPr="0054243F">
        <w:rPr>
          <w:rFonts w:ascii="Tahoma" w:hAnsi="Tahoma" w:cs="Tahoma"/>
          <w:sz w:val="24"/>
          <w:szCs w:val="24"/>
          <w:lang w:val="de-DE"/>
        </w:rPr>
        <w:t xml:space="preserve"> auf der Glen Keen Farm oder bei einer Schafsvorführung.</w:t>
      </w:r>
      <w:r w:rsidR="00762639">
        <w:rPr>
          <w:rFonts w:ascii="Tahoma" w:hAnsi="Tahoma" w:cs="Tahoma"/>
          <w:sz w:val="24"/>
          <w:szCs w:val="24"/>
          <w:lang w:val="de-DE"/>
        </w:rPr>
        <w:t xml:space="preserve"> </w:t>
      </w:r>
    </w:p>
    <w:p w14:paraId="70EA757F" w14:textId="31D27801" w:rsidR="005D43E6" w:rsidRDefault="00CF17A6" w:rsidP="00CF17A6">
      <w:pPr>
        <w:rPr>
          <w:rFonts w:ascii="Tahoma" w:hAnsi="Tahoma" w:cs="Tahoma"/>
          <w:sz w:val="24"/>
          <w:szCs w:val="24"/>
          <w:lang w:val="de-DE"/>
        </w:rPr>
      </w:pPr>
      <w:r w:rsidRPr="00CF17A6">
        <w:rPr>
          <w:rFonts w:ascii="Tahoma" w:hAnsi="Tahoma" w:cs="Tahoma"/>
          <w:sz w:val="24"/>
          <w:szCs w:val="24"/>
          <w:lang w:val="de-DE"/>
        </w:rPr>
        <w:t>In den 1800er</w:t>
      </w:r>
      <w:r w:rsidR="00EF4EC3">
        <w:rPr>
          <w:rFonts w:ascii="Tahoma" w:hAnsi="Tahoma" w:cs="Tahoma"/>
          <w:sz w:val="24"/>
          <w:szCs w:val="24"/>
          <w:lang w:val="de-DE"/>
        </w:rPr>
        <w:t>-</w:t>
      </w:r>
      <w:r w:rsidRPr="00CF17A6">
        <w:rPr>
          <w:rFonts w:ascii="Tahoma" w:hAnsi="Tahoma" w:cs="Tahoma"/>
          <w:sz w:val="24"/>
          <w:szCs w:val="24"/>
          <w:lang w:val="de-DE"/>
        </w:rPr>
        <w:t xml:space="preserve">Jahren </w:t>
      </w:r>
      <w:r w:rsidR="00EF4EC3">
        <w:rPr>
          <w:rFonts w:ascii="Tahoma" w:hAnsi="Tahoma" w:cs="Tahoma"/>
          <w:sz w:val="24"/>
          <w:szCs w:val="24"/>
          <w:lang w:val="de-DE"/>
        </w:rPr>
        <w:t xml:space="preserve">brachten </w:t>
      </w:r>
      <w:r w:rsidRPr="00CF17A6">
        <w:rPr>
          <w:rFonts w:ascii="Tahoma" w:hAnsi="Tahoma" w:cs="Tahoma"/>
          <w:sz w:val="24"/>
          <w:szCs w:val="24"/>
          <w:lang w:val="de-DE"/>
        </w:rPr>
        <w:t xml:space="preserve">britische Großgrundbesitzer </w:t>
      </w:r>
      <w:r w:rsidR="00EF4EC3">
        <w:rPr>
          <w:rFonts w:ascii="Tahoma" w:hAnsi="Tahoma" w:cs="Tahoma"/>
          <w:sz w:val="24"/>
          <w:szCs w:val="24"/>
          <w:lang w:val="de-DE"/>
        </w:rPr>
        <w:t xml:space="preserve">die </w:t>
      </w:r>
      <w:r w:rsidRPr="00CF17A6">
        <w:rPr>
          <w:rFonts w:ascii="Tahoma" w:hAnsi="Tahoma" w:cs="Tahoma"/>
          <w:sz w:val="24"/>
          <w:szCs w:val="24"/>
          <w:lang w:val="de-DE"/>
        </w:rPr>
        <w:t>schottischen Blackface-Bergschafe</w:t>
      </w:r>
      <w:r w:rsidR="00EF4EC3">
        <w:rPr>
          <w:rFonts w:ascii="Tahoma" w:hAnsi="Tahoma" w:cs="Tahoma"/>
          <w:sz w:val="24"/>
          <w:szCs w:val="24"/>
          <w:lang w:val="de-DE"/>
        </w:rPr>
        <w:t xml:space="preserve"> ins Land</w:t>
      </w:r>
      <w:r w:rsidRPr="00CF17A6">
        <w:rPr>
          <w:rFonts w:ascii="Tahoma" w:hAnsi="Tahoma" w:cs="Tahoma"/>
          <w:sz w:val="24"/>
          <w:szCs w:val="24"/>
          <w:lang w:val="de-DE"/>
        </w:rPr>
        <w:t>. Im Laufe der Jahre entwickelten sich die Schafe weiter und passten sich dem hiesigen Gebirge an; die extreme und raue Umgebung formte sie zu dem, was sie heute sind.</w:t>
      </w:r>
      <w:r w:rsidR="005D43E6">
        <w:rPr>
          <w:rFonts w:ascii="Tahoma" w:hAnsi="Tahoma" w:cs="Tahoma"/>
          <w:sz w:val="24"/>
          <w:szCs w:val="24"/>
          <w:lang w:val="de-DE"/>
        </w:rPr>
        <w:t xml:space="preserve"> </w:t>
      </w:r>
      <w:r w:rsidRPr="00CF17A6">
        <w:rPr>
          <w:rFonts w:ascii="Tahoma" w:hAnsi="Tahoma" w:cs="Tahoma"/>
          <w:sz w:val="24"/>
          <w:szCs w:val="24"/>
          <w:lang w:val="de-DE"/>
        </w:rPr>
        <w:t xml:space="preserve">Heute liegt die Glen Keen Farm in einem von der EU ausgewiesenen besonderen Schutzgebiet, und </w:t>
      </w:r>
      <w:r w:rsidR="005D43E6">
        <w:rPr>
          <w:rFonts w:ascii="Tahoma" w:hAnsi="Tahoma" w:cs="Tahoma"/>
          <w:sz w:val="24"/>
          <w:szCs w:val="24"/>
          <w:lang w:val="de-DE"/>
        </w:rPr>
        <w:t xml:space="preserve">die </w:t>
      </w:r>
      <w:r w:rsidRPr="00CF17A6">
        <w:rPr>
          <w:rFonts w:ascii="Tahoma" w:hAnsi="Tahoma" w:cs="Tahoma"/>
          <w:sz w:val="24"/>
          <w:szCs w:val="24"/>
          <w:lang w:val="de-DE"/>
        </w:rPr>
        <w:t xml:space="preserve">Schafe sind von </w:t>
      </w:r>
      <w:r w:rsidRPr="00CF17A6">
        <w:rPr>
          <w:rFonts w:ascii="Tahoma" w:hAnsi="Tahoma" w:cs="Tahoma"/>
          <w:sz w:val="24"/>
          <w:szCs w:val="24"/>
          <w:lang w:val="de-DE"/>
        </w:rPr>
        <w:lastRenderedPageBreak/>
        <w:t>entscheidender Bedeutung für die Erhaltung des Lebensraums und der gesunden Artenvielfalt in diesem Gebiet.</w:t>
      </w:r>
    </w:p>
    <w:p w14:paraId="79656073" w14:textId="639D8BF8" w:rsidR="00532CC4" w:rsidRPr="005E1C67" w:rsidRDefault="00532CC4" w:rsidP="00532CC4">
      <w:pPr>
        <w:jc w:val="right"/>
        <w:rPr>
          <w:rFonts w:ascii="Tahoma" w:hAnsi="Tahoma" w:cs="Tahoma"/>
          <w:b/>
          <w:bCs/>
          <w:sz w:val="24"/>
          <w:szCs w:val="24"/>
          <w:lang w:val="de-DE"/>
        </w:rPr>
      </w:pPr>
      <w:r w:rsidRPr="001004CB">
        <w:rPr>
          <w:rFonts w:ascii="Tahoma" w:hAnsi="Tahoma" w:cs="Tahoma"/>
          <w:b/>
          <w:bCs/>
          <w:sz w:val="24"/>
          <w:szCs w:val="24"/>
          <w:lang w:val="de-DE"/>
        </w:rPr>
        <w:t>1.</w:t>
      </w:r>
      <w:r w:rsidR="001004CB" w:rsidRPr="001004CB">
        <w:rPr>
          <w:rFonts w:ascii="Tahoma" w:hAnsi="Tahoma" w:cs="Tahoma"/>
          <w:b/>
          <w:bCs/>
          <w:sz w:val="24"/>
          <w:szCs w:val="24"/>
          <w:lang w:val="de-DE"/>
        </w:rPr>
        <w:t>3</w:t>
      </w:r>
      <w:r w:rsidRPr="001004CB">
        <w:rPr>
          <w:rFonts w:ascii="Tahoma" w:hAnsi="Tahoma" w:cs="Tahoma"/>
          <w:b/>
          <w:bCs/>
          <w:sz w:val="24"/>
          <w:szCs w:val="24"/>
          <w:lang w:val="de-DE"/>
        </w:rPr>
        <w:t>00 Zeichen</w:t>
      </w:r>
    </w:p>
    <w:p w14:paraId="7D4EF400" w14:textId="47540116" w:rsidR="00BD7646" w:rsidRPr="00B14E95" w:rsidRDefault="00532CC4" w:rsidP="00532CC4">
      <w:pPr>
        <w:rPr>
          <w:rFonts w:ascii="Tahoma" w:hAnsi="Tahoma" w:cs="Tahoma"/>
          <w:lang w:val="de-DE"/>
        </w:rPr>
      </w:pPr>
      <w:r w:rsidRPr="00B14E95">
        <w:rPr>
          <w:rFonts w:ascii="Tahoma" w:hAnsi="Tahoma" w:cs="Tahoma"/>
          <w:b/>
          <w:bCs/>
          <w:lang w:val="de-DE"/>
        </w:rPr>
        <w:t>Links</w:t>
      </w:r>
      <w:r w:rsidRPr="00B14E95">
        <w:rPr>
          <w:rFonts w:ascii="Tahoma" w:hAnsi="Tahoma" w:cs="Tahoma"/>
          <w:lang w:val="de-DE"/>
        </w:rPr>
        <w:t>:</w:t>
      </w:r>
      <w:r w:rsidRPr="00B14E95">
        <w:rPr>
          <w:rFonts w:ascii="Tahoma" w:hAnsi="Tahoma" w:cs="Tahoma"/>
          <w:lang w:val="de-DE"/>
        </w:rPr>
        <w:br/>
      </w:r>
      <w:hyperlink r:id="rId27" w:history="1">
        <w:r w:rsidR="00B14E95" w:rsidRPr="00B14E95">
          <w:rPr>
            <w:rStyle w:val="Hyperlink"/>
            <w:rFonts w:ascii="Tahoma" w:hAnsi="Tahoma" w:cs="Tahoma"/>
            <w:lang w:val="de-DE"/>
          </w:rPr>
          <w:t>https://glenkeenfarm.com</w:t>
        </w:r>
      </w:hyperlink>
    </w:p>
    <w:p w14:paraId="2C9F2386" w14:textId="77777777" w:rsidR="00770D6E" w:rsidRDefault="00770D6E" w:rsidP="00770D6E">
      <w:pPr>
        <w:rPr>
          <w:rFonts w:ascii="Tahoma" w:hAnsi="Tahoma" w:cs="Tahoma"/>
          <w:i/>
          <w:iCs/>
          <w:lang w:val="de-DE"/>
        </w:rPr>
      </w:pPr>
    </w:p>
    <w:p w14:paraId="31D38D3C" w14:textId="1BDDF225" w:rsidR="00770D6E" w:rsidRPr="00770D6E" w:rsidRDefault="00770D6E" w:rsidP="00770D6E">
      <w:pPr>
        <w:rPr>
          <w:rFonts w:ascii="Tahoma" w:hAnsi="Tahoma" w:cs="Tahoma"/>
          <w:i/>
          <w:iCs/>
          <w:lang w:val="de-DE"/>
        </w:rPr>
      </w:pPr>
      <w:r w:rsidRPr="00770D6E">
        <w:rPr>
          <w:rFonts w:ascii="Tahoma" w:hAnsi="Tahoma" w:cs="Tahoma"/>
          <w:i/>
          <w:iCs/>
          <w:lang w:val="de-DE"/>
        </w:rPr>
        <w:t xml:space="preserve">Wenn Sie mehr über Irland erfahren möchten, hören Sie doch einfach mal rein in die </w:t>
      </w:r>
      <w:hyperlink r:id="rId28" w:history="1">
        <w:r w:rsidRPr="00770D6E">
          <w:rPr>
            <w:rStyle w:val="Hyperlink"/>
            <w:rFonts w:ascii="Tahoma" w:hAnsi="Tahoma" w:cs="Tahoma"/>
            <w:b/>
            <w:bCs/>
            <w:i/>
            <w:iCs/>
            <w:lang w:val="de-DE"/>
          </w:rPr>
          <w:t>Podcasts</w:t>
        </w:r>
      </w:hyperlink>
      <w:r w:rsidRPr="00770D6E">
        <w:rPr>
          <w:rFonts w:ascii="Tahoma" w:hAnsi="Tahoma" w:cs="Tahoma"/>
          <w:i/>
          <w:iCs/>
          <w:lang w:val="de-DE"/>
        </w:rPr>
        <w:t xml:space="preserve"> von Tourism Ireland</w:t>
      </w:r>
    </w:p>
    <w:p w14:paraId="1640F6AB" w14:textId="77777777" w:rsidR="00532CC4" w:rsidRDefault="00532CC4" w:rsidP="00532CC4">
      <w:pPr>
        <w:rPr>
          <w:rFonts w:ascii="Tahoma" w:hAnsi="Tahoma" w:cs="Tahoma"/>
          <w:b/>
          <w:bCs/>
          <w:sz w:val="24"/>
          <w:szCs w:val="24"/>
          <w:lang w:val="de-DE"/>
        </w:rPr>
      </w:pPr>
    </w:p>
    <w:p w14:paraId="020668DD" w14:textId="0B75FD1A" w:rsidR="005562A4" w:rsidRDefault="005562A4" w:rsidP="005562A4">
      <w:pPr>
        <w:widowControl w:val="0"/>
        <w:spacing w:after="0" w:line="100" w:lineRule="atLeast"/>
        <w:rPr>
          <w:rFonts w:ascii="Tahoma" w:eastAsia="Calibri Light" w:hAnsi="Tahoma" w:cs="Tahoma"/>
          <w:color w:val="333333"/>
          <w:kern w:val="1"/>
          <w:sz w:val="24"/>
          <w:szCs w:val="24"/>
          <w:lang w:val="de-DE" w:eastAsia="hi-IN" w:bidi="hi-IN"/>
        </w:rPr>
      </w:pPr>
      <w:r>
        <w:rPr>
          <w:rFonts w:ascii="Tahoma" w:eastAsia="Calibri Light" w:hAnsi="Tahoma" w:cs="Tahoma"/>
          <w:b/>
          <w:bCs/>
          <w:color w:val="333333"/>
          <w:kern w:val="1"/>
          <w:sz w:val="24"/>
          <w:szCs w:val="24"/>
          <w:lang w:val="de-DE" w:eastAsia="hi-IN" w:bidi="hi-IN"/>
        </w:rPr>
        <w:t>Schlagwörter</w:t>
      </w:r>
      <w:r>
        <w:rPr>
          <w:rFonts w:ascii="Tahoma" w:eastAsia="Calibri Light" w:hAnsi="Tahoma" w:cs="Tahoma"/>
          <w:color w:val="333333"/>
          <w:kern w:val="1"/>
          <w:sz w:val="24"/>
          <w:szCs w:val="24"/>
          <w:lang w:val="de-DE" w:eastAsia="hi-IN" w:bidi="hi-IN"/>
        </w:rPr>
        <w:t xml:space="preserve">: </w:t>
      </w:r>
      <w:r w:rsidRPr="005562A4">
        <w:rPr>
          <w:rFonts w:ascii="Tahoma" w:eastAsia="Calibri Light" w:hAnsi="Tahoma" w:cs="Tahoma"/>
          <w:color w:val="333333"/>
          <w:kern w:val="1"/>
          <w:sz w:val="24"/>
          <w:szCs w:val="24"/>
          <w:highlight w:val="yellow"/>
          <w:lang w:val="de-DE" w:eastAsia="hi-IN" w:bidi="hi-IN"/>
        </w:rPr>
        <w:t>Kultur | Ausstellungen und Museen | Kerry | RoI</w:t>
      </w:r>
    </w:p>
    <w:p w14:paraId="487B8F1C" w14:textId="77777777" w:rsidR="005562A4" w:rsidRDefault="005562A4" w:rsidP="005562A4">
      <w:pPr>
        <w:widowControl w:val="0"/>
        <w:spacing w:after="0" w:line="100" w:lineRule="atLeast"/>
        <w:rPr>
          <w:rFonts w:ascii="Tahoma" w:hAnsi="Tahoma" w:cs="Tahoma"/>
          <w:kern w:val="1"/>
          <w:sz w:val="24"/>
          <w:szCs w:val="24"/>
          <w:lang w:val="de-DE" w:eastAsia="hi-IN" w:bidi="hi-IN"/>
        </w:rPr>
      </w:pPr>
    </w:p>
    <w:p w14:paraId="4AF18F45" w14:textId="77777777" w:rsidR="005562A4" w:rsidRDefault="005562A4" w:rsidP="005562A4">
      <w:pPr>
        <w:widowControl w:val="0"/>
        <w:spacing w:after="0" w:line="100" w:lineRule="atLeast"/>
        <w:rPr>
          <w:rFonts w:ascii="Tahoma" w:hAnsi="Tahoma" w:cs="Tahoma"/>
          <w:kern w:val="1"/>
          <w:sz w:val="24"/>
          <w:szCs w:val="24"/>
          <w:lang w:val="de-DE" w:eastAsia="hi-IN" w:bidi="hi-IN"/>
        </w:rPr>
      </w:pPr>
    </w:p>
    <w:p w14:paraId="3012319F" w14:textId="60836550" w:rsidR="005562A4" w:rsidRDefault="005562A4" w:rsidP="005562A4">
      <w:pPr>
        <w:widowControl w:val="0"/>
        <w:spacing w:after="0" w:line="100" w:lineRule="atLeast"/>
        <w:rPr>
          <w:rFonts w:ascii="Tahoma" w:eastAsia="Calibri Light" w:hAnsi="Tahoma" w:cs="Tahoma"/>
          <w:color w:val="000000"/>
          <w:kern w:val="1"/>
          <w:sz w:val="24"/>
          <w:szCs w:val="24"/>
          <w:lang w:val="de-DE" w:eastAsia="hi-IN" w:bidi="hi-IN"/>
        </w:rPr>
      </w:pPr>
      <w:r>
        <w:rPr>
          <w:rFonts w:ascii="Tahoma" w:eastAsia="Calibri Light" w:hAnsi="Tahoma" w:cs="Tahoma"/>
          <w:color w:val="333333"/>
          <w:kern w:val="1"/>
          <w:sz w:val="24"/>
          <w:szCs w:val="24"/>
          <w:lang w:val="de-DE" w:eastAsia="hi-IN" w:bidi="hi-IN"/>
        </w:rPr>
        <w:t>(14.03.2023-ot)</w:t>
      </w:r>
    </w:p>
    <w:p w14:paraId="45066C4A" w14:textId="77777777" w:rsidR="005562A4" w:rsidRDefault="005562A4" w:rsidP="005562A4">
      <w:pPr>
        <w:widowControl w:val="0"/>
        <w:spacing w:after="0" w:line="100" w:lineRule="atLeast"/>
        <w:rPr>
          <w:rFonts w:ascii="Tahoma" w:eastAsia="Calibri Light" w:hAnsi="Tahoma" w:cs="Tahoma"/>
          <w:color w:val="000000"/>
          <w:kern w:val="1"/>
          <w:sz w:val="24"/>
          <w:szCs w:val="24"/>
          <w:lang w:val="de-DE" w:eastAsia="hi-IN" w:bidi="hi-IN"/>
        </w:rPr>
      </w:pPr>
      <w:r>
        <w:rPr>
          <w:rFonts w:ascii="Tahoma" w:eastAsia="Calibri Light" w:hAnsi="Tahoma" w:cs="Tahoma"/>
          <w:color w:val="000000"/>
          <w:kern w:val="1"/>
          <w:sz w:val="24"/>
          <w:szCs w:val="24"/>
          <w:lang w:val="de-DE" w:eastAsia="hi-IN" w:bidi="hi-IN"/>
        </w:rPr>
        <w:t xml:space="preserve">Die </w:t>
      </w:r>
      <w:hyperlink r:id="rId29" w:history="1">
        <w:r>
          <w:rPr>
            <w:rStyle w:val="Hyperlink"/>
            <w:rFonts w:ascii="Tahoma" w:eastAsia="Calibri Light" w:hAnsi="Tahoma" w:cs="Tahoma"/>
            <w:b/>
            <w:bCs/>
            <w:color w:val="0563C1"/>
            <w:kern w:val="1"/>
            <w:sz w:val="24"/>
            <w:szCs w:val="24"/>
            <w:lang w:val="de-DE" w:eastAsia="hi-IN" w:bidi="hi-IN"/>
          </w:rPr>
          <w:t>Irland Information Tourism Ireland</w:t>
        </w:r>
      </w:hyperlink>
      <w:r>
        <w:rPr>
          <w:rFonts w:ascii="Tahoma" w:hAnsi="Tahoma" w:cs="Tahoma"/>
          <w:kern w:val="1"/>
          <w:sz w:val="24"/>
          <w:szCs w:val="24"/>
          <w:lang w:val="de-DE" w:eastAsia="hi-IN" w:bidi="hi-IN"/>
        </w:rPr>
        <w:t xml:space="preserve"> </w:t>
      </w:r>
      <w:r>
        <w:rPr>
          <w:rFonts w:ascii="Tahoma" w:eastAsia="Calibri Light" w:hAnsi="Tahoma" w:cs="Tahoma"/>
          <w:color w:val="000000"/>
          <w:kern w:val="1"/>
          <w:sz w:val="24"/>
          <w:szCs w:val="24"/>
          <w:lang w:val="de-DE" w:eastAsia="hi-IN" w:bidi="hi-IN"/>
        </w:rPr>
        <w:t xml:space="preserve">ist die touristische Marketing-Organisation der Insel Irland: </w:t>
      </w:r>
      <w:hyperlink r:id="rId30" w:history="1">
        <w:r>
          <w:rPr>
            <w:rStyle w:val="Hyperlink"/>
            <w:rFonts w:ascii="Tahoma" w:eastAsia="Calibri Light" w:hAnsi="Tahoma" w:cs="Tahoma"/>
            <w:color w:val="0563C1"/>
            <w:kern w:val="1"/>
            <w:sz w:val="24"/>
            <w:szCs w:val="24"/>
            <w:lang w:val="de-DE" w:eastAsia="hi-IN" w:bidi="hi-IN"/>
          </w:rPr>
          <w:t>www.ireland.com</w:t>
        </w:r>
      </w:hyperlink>
      <w:r>
        <w:rPr>
          <w:rFonts w:ascii="Tahoma" w:eastAsia="Calibri Light" w:hAnsi="Tahoma" w:cs="Tahoma"/>
          <w:color w:val="000000"/>
          <w:kern w:val="1"/>
          <w:sz w:val="24"/>
          <w:szCs w:val="24"/>
          <w:lang w:val="de-DE" w:eastAsia="hi-IN" w:bidi="hi-IN"/>
        </w:rPr>
        <w:t xml:space="preserve"> /</w:t>
      </w:r>
      <w:r>
        <w:rPr>
          <w:rFonts w:ascii="Tahoma" w:eastAsia="Calibri Light" w:hAnsi="Tahoma" w:cs="Tahoma"/>
          <w:color w:val="0000FF"/>
          <w:kern w:val="1"/>
          <w:sz w:val="24"/>
          <w:szCs w:val="24"/>
          <w:lang w:val="de-DE" w:eastAsia="hi-IN" w:bidi="hi-IN"/>
        </w:rPr>
        <w:t xml:space="preserve"> </w:t>
      </w:r>
      <w:hyperlink r:id="rId31" w:history="1">
        <w:r>
          <w:rPr>
            <w:rStyle w:val="Hyperlink"/>
            <w:rFonts w:ascii="Tahoma" w:eastAsia="Calibri Light" w:hAnsi="Tahoma" w:cs="Tahoma"/>
            <w:b/>
            <w:bCs/>
            <w:color w:val="0563C1"/>
            <w:kern w:val="1"/>
            <w:sz w:val="24"/>
            <w:szCs w:val="24"/>
            <w:lang w:val="de-DE" w:eastAsia="hi-IN" w:bidi="hi-IN"/>
          </w:rPr>
          <w:t>Broschürenbestellung</w:t>
        </w:r>
      </w:hyperlink>
    </w:p>
    <w:p w14:paraId="41DE45AE" w14:textId="2D97F6D6" w:rsidR="005562A4" w:rsidRDefault="005562A4" w:rsidP="0023497E">
      <w:pPr>
        <w:widowControl w:val="0"/>
        <w:spacing w:after="0" w:line="100" w:lineRule="atLeast"/>
        <w:rPr>
          <w:lang w:val="de-DE"/>
        </w:rPr>
      </w:pPr>
      <w:r>
        <w:rPr>
          <w:rFonts w:ascii="Tahoma" w:eastAsia="Calibri Light" w:hAnsi="Tahoma" w:cs="Tahoma"/>
          <w:color w:val="000000"/>
          <w:kern w:val="1"/>
          <w:sz w:val="24"/>
          <w:szCs w:val="24"/>
          <w:lang w:val="de-DE" w:eastAsia="hi-IN" w:bidi="hi-IN"/>
        </w:rPr>
        <w:t xml:space="preserve">Pressekontakt: </w:t>
      </w:r>
      <w:hyperlink r:id="rId32" w:history="1">
        <w:r>
          <w:rPr>
            <w:rStyle w:val="Hyperlink"/>
            <w:rFonts w:ascii="Tahoma" w:eastAsia="Calibri Light" w:hAnsi="Tahoma" w:cs="Tahoma"/>
            <w:color w:val="0563C1"/>
            <w:kern w:val="1"/>
            <w:sz w:val="24"/>
            <w:szCs w:val="24"/>
            <w:lang w:val="de-DE" w:eastAsia="hi-IN" w:bidi="hi-IN"/>
          </w:rPr>
          <w:t>presse@tourismireland.com</w:t>
        </w:r>
      </w:hyperlink>
      <w:r>
        <w:rPr>
          <w:rFonts w:ascii="Tahoma" w:eastAsia="Calibri Light" w:hAnsi="Tahoma" w:cs="Tahoma"/>
          <w:color w:val="000000"/>
          <w:kern w:val="1"/>
          <w:sz w:val="24"/>
          <w:szCs w:val="24"/>
          <w:lang w:val="de-DE" w:eastAsia="hi-IN" w:bidi="hi-IN"/>
        </w:rPr>
        <w:t xml:space="preserve">, </w:t>
      </w:r>
      <w:hyperlink r:id="rId33" w:history="1">
        <w:r>
          <w:rPr>
            <w:rStyle w:val="Hyperlink"/>
            <w:rFonts w:ascii="Tahoma" w:eastAsia="Calibri Light" w:hAnsi="Tahoma" w:cs="Tahoma"/>
            <w:color w:val="0563C1"/>
            <w:kern w:val="1"/>
            <w:sz w:val="24"/>
            <w:szCs w:val="24"/>
            <w:lang w:val="de-DE" w:eastAsia="hi-IN" w:bidi="hi-IN"/>
          </w:rPr>
          <w:t>https://media.ireland.com</w:t>
        </w:r>
      </w:hyperlink>
    </w:p>
    <w:sectPr w:rsidR="005562A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ont1204">
    <w:altName w:val="Calibri"/>
    <w:charset w:val="00"/>
    <w:family w:val="auto"/>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BC8"/>
    <w:rsid w:val="00001D32"/>
    <w:rsid w:val="00025F1E"/>
    <w:rsid w:val="000326C6"/>
    <w:rsid w:val="00032894"/>
    <w:rsid w:val="000525AD"/>
    <w:rsid w:val="0007364A"/>
    <w:rsid w:val="0008590E"/>
    <w:rsid w:val="00087F60"/>
    <w:rsid w:val="001004CB"/>
    <w:rsid w:val="00105FC2"/>
    <w:rsid w:val="00115DA3"/>
    <w:rsid w:val="001237AA"/>
    <w:rsid w:val="00161EF2"/>
    <w:rsid w:val="00164AAF"/>
    <w:rsid w:val="00186E3E"/>
    <w:rsid w:val="0019519E"/>
    <w:rsid w:val="001A3F50"/>
    <w:rsid w:val="001A4104"/>
    <w:rsid w:val="001B008A"/>
    <w:rsid w:val="001D5A65"/>
    <w:rsid w:val="0022397A"/>
    <w:rsid w:val="0023497E"/>
    <w:rsid w:val="00263289"/>
    <w:rsid w:val="002B1F3F"/>
    <w:rsid w:val="002C4DFE"/>
    <w:rsid w:val="00333E68"/>
    <w:rsid w:val="00342463"/>
    <w:rsid w:val="00376C07"/>
    <w:rsid w:val="00385C46"/>
    <w:rsid w:val="003B0440"/>
    <w:rsid w:val="003B29AC"/>
    <w:rsid w:val="0040143E"/>
    <w:rsid w:val="004C6E01"/>
    <w:rsid w:val="004F1BC8"/>
    <w:rsid w:val="004F5BA9"/>
    <w:rsid w:val="00517D6C"/>
    <w:rsid w:val="00532CC4"/>
    <w:rsid w:val="0054243F"/>
    <w:rsid w:val="00552ED4"/>
    <w:rsid w:val="005562A4"/>
    <w:rsid w:val="005A3C7E"/>
    <w:rsid w:val="005D43E6"/>
    <w:rsid w:val="005D7917"/>
    <w:rsid w:val="005E1C67"/>
    <w:rsid w:val="00677DA5"/>
    <w:rsid w:val="006814CE"/>
    <w:rsid w:val="00762639"/>
    <w:rsid w:val="00770D6E"/>
    <w:rsid w:val="007B0F6A"/>
    <w:rsid w:val="0083014A"/>
    <w:rsid w:val="00845180"/>
    <w:rsid w:val="00904DD3"/>
    <w:rsid w:val="009B14E2"/>
    <w:rsid w:val="009B5BA0"/>
    <w:rsid w:val="009C64D2"/>
    <w:rsid w:val="00A250EC"/>
    <w:rsid w:val="00A51CB2"/>
    <w:rsid w:val="00B0201E"/>
    <w:rsid w:val="00B14E95"/>
    <w:rsid w:val="00B33E3F"/>
    <w:rsid w:val="00B55E85"/>
    <w:rsid w:val="00B8109E"/>
    <w:rsid w:val="00B86F99"/>
    <w:rsid w:val="00BD7646"/>
    <w:rsid w:val="00BE2EFD"/>
    <w:rsid w:val="00C0605A"/>
    <w:rsid w:val="00C22028"/>
    <w:rsid w:val="00C27C73"/>
    <w:rsid w:val="00C35C6A"/>
    <w:rsid w:val="00CF17A6"/>
    <w:rsid w:val="00D24A2D"/>
    <w:rsid w:val="00D31470"/>
    <w:rsid w:val="00D33440"/>
    <w:rsid w:val="00D3572B"/>
    <w:rsid w:val="00D9714C"/>
    <w:rsid w:val="00DB0D30"/>
    <w:rsid w:val="00DC74C8"/>
    <w:rsid w:val="00DC7532"/>
    <w:rsid w:val="00DF7BDD"/>
    <w:rsid w:val="00E428C2"/>
    <w:rsid w:val="00EA6792"/>
    <w:rsid w:val="00EB44F0"/>
    <w:rsid w:val="00EF4EC3"/>
    <w:rsid w:val="00F02E8D"/>
    <w:rsid w:val="00F24926"/>
    <w:rsid w:val="00F94050"/>
    <w:rsid w:val="00F96FA3"/>
    <w:rsid w:val="00FB674A"/>
    <w:rsid w:val="00FF0810"/>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2A1F6"/>
  <w15:chartTrackingRefBased/>
  <w15:docId w15:val="{33670C2C-DF01-4745-A854-AC0367DF4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605A"/>
    <w:pPr>
      <w:suppressAutoHyphens/>
      <w:spacing w:line="252" w:lineRule="auto"/>
    </w:pPr>
    <w:rPr>
      <w:rFonts w:ascii="Calibri" w:eastAsia="SimSun" w:hAnsi="Calibri" w:cs="font1204"/>
      <w:lang w:val="en"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562A4"/>
    <w:rPr>
      <w:color w:val="000080"/>
      <w:u w:val="single"/>
    </w:rPr>
  </w:style>
  <w:style w:type="character" w:styleId="UnresolvedMention">
    <w:name w:val="Unresolved Mention"/>
    <w:basedOn w:val="DefaultParagraphFont"/>
    <w:uiPriority w:val="99"/>
    <w:semiHidden/>
    <w:unhideWhenUsed/>
    <w:rsid w:val="005562A4"/>
    <w:rPr>
      <w:color w:val="605E5C"/>
      <w:shd w:val="clear" w:color="auto" w:fill="E1DFDD"/>
    </w:rPr>
  </w:style>
  <w:style w:type="character" w:styleId="FollowedHyperlink">
    <w:name w:val="FollowedHyperlink"/>
    <w:basedOn w:val="DefaultParagraphFont"/>
    <w:uiPriority w:val="99"/>
    <w:semiHidden/>
    <w:unhideWhenUsed/>
    <w:rsid w:val="00517D6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707642">
      <w:bodyDiv w:val="1"/>
      <w:marLeft w:val="0"/>
      <w:marRight w:val="0"/>
      <w:marTop w:val="0"/>
      <w:marBottom w:val="0"/>
      <w:divBdr>
        <w:top w:val="none" w:sz="0" w:space="0" w:color="auto"/>
        <w:left w:val="none" w:sz="0" w:space="0" w:color="auto"/>
        <w:bottom w:val="none" w:sz="0" w:space="0" w:color="auto"/>
        <w:right w:val="none" w:sz="0" w:space="0" w:color="auto"/>
      </w:divBdr>
    </w:div>
    <w:div w:id="1413354433">
      <w:bodyDiv w:val="1"/>
      <w:marLeft w:val="0"/>
      <w:marRight w:val="0"/>
      <w:marTop w:val="0"/>
      <w:marBottom w:val="0"/>
      <w:divBdr>
        <w:top w:val="none" w:sz="0" w:space="0" w:color="auto"/>
        <w:left w:val="none" w:sz="0" w:space="0" w:color="auto"/>
        <w:bottom w:val="none" w:sz="0" w:space="0" w:color="auto"/>
        <w:right w:val="none" w:sz="0" w:space="0" w:color="auto"/>
      </w:divBdr>
    </w:div>
    <w:div w:id="1511793035">
      <w:bodyDiv w:val="1"/>
      <w:marLeft w:val="0"/>
      <w:marRight w:val="0"/>
      <w:marTop w:val="0"/>
      <w:marBottom w:val="0"/>
      <w:divBdr>
        <w:top w:val="none" w:sz="0" w:space="0" w:color="auto"/>
        <w:left w:val="none" w:sz="0" w:space="0" w:color="auto"/>
        <w:bottom w:val="none" w:sz="0" w:space="0" w:color="auto"/>
        <w:right w:val="none" w:sz="0" w:space="0" w:color="auto"/>
      </w:divBdr>
    </w:div>
    <w:div w:id="168601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errycamino.com/643-2/" TargetMode="External"/><Relationship Id="rId13" Type="http://schemas.openxmlformats.org/officeDocument/2006/relationships/hyperlink" Target="https://wanderwildfestival.com/" TargetMode="External"/><Relationship Id="rId18" Type="http://schemas.openxmlformats.org/officeDocument/2006/relationships/hyperlink" Target="https://visitballyhoura.com/explore/nature-loop-walk-clare-glens-murroe" TargetMode="External"/><Relationship Id="rId26" Type="http://schemas.openxmlformats.org/officeDocument/2006/relationships/hyperlink" Target="https://glenkeenfarm.com" TargetMode="External"/><Relationship Id="rId3" Type="http://schemas.openxmlformats.org/officeDocument/2006/relationships/webSettings" Target="webSettings.xml"/><Relationship Id="rId21" Type="http://schemas.openxmlformats.org/officeDocument/2006/relationships/hyperlink" Target="https://youtube.com/live/XgBBKKOpko0?feature=share" TargetMode="External"/><Relationship Id="rId34" Type="http://schemas.openxmlformats.org/officeDocument/2006/relationships/fontTable" Target="fontTable.xml"/><Relationship Id="rId7" Type="http://schemas.openxmlformats.org/officeDocument/2006/relationships/hyperlink" Target="https://www.inishview.com/events/omagh-sperrins-walking-festival/" TargetMode="External"/><Relationship Id="rId12" Type="http://schemas.openxmlformats.org/officeDocument/2006/relationships/hyperlink" Target="https://www.theirishroadtrip.com/clogherhead-cliff-walk/" TargetMode="External"/><Relationship Id="rId17" Type="http://schemas.openxmlformats.org/officeDocument/2006/relationships/hyperlink" Target="https://walkni.com/mourne-mountains/murlough-national-nature-reserve/" TargetMode="External"/><Relationship Id="rId25" Type="http://schemas.openxmlformats.org/officeDocument/2006/relationships/hyperlink" Target="http://www.stenaline.com" TargetMode="External"/><Relationship Id="rId33" Type="http://schemas.openxmlformats.org/officeDocument/2006/relationships/hyperlink" Target="https://go.irlnd.co/gddzp" TargetMode="External"/><Relationship Id="rId2" Type="http://schemas.openxmlformats.org/officeDocument/2006/relationships/settings" Target="settings.xml"/><Relationship Id="rId16" Type="http://schemas.openxmlformats.org/officeDocument/2006/relationships/hyperlink" Target="https://www.ireland.com/en-gb/magazine/walking/cave-hill-walking-tour/" TargetMode="External"/><Relationship Id="rId20" Type="http://schemas.openxmlformats.org/officeDocument/2006/relationships/hyperlink" Target="https://youtube.com/live/XgBBKKOpko0?feature=share" TargetMode="External"/><Relationship Id="rId29" Type="http://schemas.openxmlformats.org/officeDocument/2006/relationships/hyperlink" Target="https://go.irlnd.co/gddzp" TargetMode="External"/><Relationship Id="rId1" Type="http://schemas.openxmlformats.org/officeDocument/2006/relationships/styles" Target="styles.xml"/><Relationship Id="rId6" Type="http://schemas.openxmlformats.org/officeDocument/2006/relationships/hyperlink" Target="https://wanderwildfestival.com/" TargetMode="External"/><Relationship Id="rId11" Type="http://schemas.openxmlformats.org/officeDocument/2006/relationships/hyperlink" Target="https://visitballyhoura.com/explore/nature-loop-walk-clare-glens-murroe" TargetMode="External"/><Relationship Id="rId24" Type="http://schemas.openxmlformats.org/officeDocument/2006/relationships/hyperlink" Target="http://www.stenaline.fr" TargetMode="External"/><Relationship Id="rId32" Type="http://schemas.openxmlformats.org/officeDocument/2006/relationships/hyperlink" Target="mailto:presse@tourismireland.com" TargetMode="External"/><Relationship Id="rId5" Type="http://schemas.openxmlformats.org/officeDocument/2006/relationships/hyperlink" Target="https://www.ireland.com/de-de/things-to-do/themes/ireland-on-screen/ireland-on-screen/" TargetMode="External"/><Relationship Id="rId15" Type="http://schemas.openxmlformats.org/officeDocument/2006/relationships/hyperlink" Target="https://kerrycamino.com/643-2/" TargetMode="External"/><Relationship Id="rId23" Type="http://schemas.openxmlformats.org/officeDocument/2006/relationships/hyperlink" Target="http://www.stenaline.ie" TargetMode="External"/><Relationship Id="rId28" Type="http://schemas.openxmlformats.org/officeDocument/2006/relationships/hyperlink" Target="https://go.irlnd.co/asprge" TargetMode="External"/><Relationship Id="rId10" Type="http://schemas.openxmlformats.org/officeDocument/2006/relationships/hyperlink" Target="https://walkni.com/mourne-mountains/murlough-national-nature-reserve/" TargetMode="External"/><Relationship Id="rId19" Type="http://schemas.openxmlformats.org/officeDocument/2006/relationships/hyperlink" Target="https://www.theirishroadtrip.com/clogherhead-cliff-walk/" TargetMode="External"/><Relationship Id="rId31" Type="http://schemas.openxmlformats.org/officeDocument/2006/relationships/hyperlink" Target="https://go.irlnd.co/bkral" TargetMode="External"/><Relationship Id="rId4" Type="http://schemas.openxmlformats.org/officeDocument/2006/relationships/hyperlink" Target="https://www.ireland.com/de-de/things-to-do/themes/ireland-on-screen/ireland-on-screen/" TargetMode="External"/><Relationship Id="rId9" Type="http://schemas.openxmlformats.org/officeDocument/2006/relationships/hyperlink" Target="https://www.ireland.com/en-gb/magazine/walking/cave-hill-walking-tour/" TargetMode="External"/><Relationship Id="rId14" Type="http://schemas.openxmlformats.org/officeDocument/2006/relationships/hyperlink" Target="https://www.inishview.com/events/omagh-sperrins-walking-festival/" TargetMode="External"/><Relationship Id="rId22" Type="http://schemas.openxmlformats.org/officeDocument/2006/relationships/hyperlink" Target="http://www.stenaline.com" TargetMode="External"/><Relationship Id="rId27" Type="http://schemas.openxmlformats.org/officeDocument/2006/relationships/hyperlink" Target="https://glenkeenfarm.com/" TargetMode="External"/><Relationship Id="rId30" Type="http://schemas.openxmlformats.org/officeDocument/2006/relationships/hyperlink" Target="https://go.irlnd.co/3gvqn"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226</TotalTime>
  <Pages>4</Pages>
  <Words>1523</Words>
  <Characters>8685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Oliver Treptow</cp:lastModifiedBy>
  <cp:revision>81</cp:revision>
  <dcterms:created xsi:type="dcterms:W3CDTF">2023-03-06T13:22:00Z</dcterms:created>
  <dcterms:modified xsi:type="dcterms:W3CDTF">2023-03-13T11:56:00Z</dcterms:modified>
</cp:coreProperties>
</file>